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黑体" w:hAnsi="黑体" w:eastAsia="黑体" w:cs="黑体"/>
          <w:b/>
          <w:bCs/>
          <w:sz w:val="44"/>
          <w:szCs w:val="44"/>
          <w:lang w:val="en-US" w:eastAsia="zh-CN"/>
        </w:rPr>
        <w:t>古丈县教育和体育局2017年工作总结</w:t>
      </w:r>
    </w:p>
    <w:p>
      <w:pPr>
        <w:ind w:firstLine="64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古丈县教育和体育局</w:t>
      </w:r>
    </w:p>
    <w:p>
      <w:pPr>
        <w:ind w:firstLine="64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（2017年11月16日）</w:t>
      </w:r>
    </w:p>
    <w:p>
      <w:pPr>
        <w:ind w:firstLine="640"/>
        <w:rPr>
          <w:rFonts w:hint="eastAsia" w:ascii="仿宋" w:hAnsi="仿宋" w:eastAsia="仿宋" w:cs="仿宋"/>
          <w:sz w:val="32"/>
          <w:szCs w:val="32"/>
          <w:lang w:eastAsia="zh-CN"/>
        </w:rPr>
      </w:pPr>
      <w:r>
        <w:rPr>
          <w:rFonts w:hint="eastAsia" w:ascii="仿宋" w:hAnsi="仿宋" w:eastAsia="仿宋" w:cs="仿宋"/>
          <w:b w:val="0"/>
          <w:i w:val="0"/>
          <w:caps w:val="0"/>
          <w:color w:val="auto"/>
          <w:spacing w:val="0"/>
          <w:sz w:val="32"/>
          <w:szCs w:val="32"/>
          <w:shd w:val="clear" w:fill="FFFFFF"/>
          <w:lang w:val="en-US" w:eastAsia="zh-CN"/>
        </w:rPr>
        <w:t>在县委县政府的正确领导下，</w:t>
      </w:r>
      <w:r>
        <w:rPr>
          <w:rFonts w:hint="eastAsia" w:ascii="仿宋" w:hAnsi="仿宋" w:eastAsia="仿宋" w:cs="仿宋"/>
          <w:sz w:val="32"/>
          <w:szCs w:val="32"/>
          <w:lang w:eastAsia="zh-CN"/>
        </w:rPr>
        <w:t>在州教体局的精心指导下，我局大力实施</w:t>
      </w:r>
      <w:r>
        <w:rPr>
          <w:rFonts w:hint="eastAsia" w:ascii="仿宋" w:hAnsi="仿宋" w:eastAsia="仿宋" w:cs="仿宋"/>
          <w:sz w:val="32"/>
          <w:szCs w:val="32"/>
        </w:rPr>
        <w:t>教育强县发展战略，在强化领导、保障投入、统筹发展、提高质量等方面狠下功夫，取得了较好的成效。</w:t>
      </w:r>
      <w:r>
        <w:rPr>
          <w:rFonts w:hint="eastAsia" w:ascii="仿宋" w:hAnsi="仿宋" w:eastAsia="仿宋" w:cs="仿宋"/>
          <w:sz w:val="32"/>
          <w:szCs w:val="32"/>
          <w:lang w:eastAsia="zh-CN"/>
        </w:rPr>
        <w:t>现将</w:t>
      </w:r>
      <w:r>
        <w:rPr>
          <w:rFonts w:hint="eastAsia" w:ascii="仿宋" w:hAnsi="仿宋" w:eastAsia="仿宋" w:cs="仿宋"/>
          <w:sz w:val="32"/>
          <w:szCs w:val="32"/>
          <w:lang w:val="en-US" w:eastAsia="zh-CN"/>
        </w:rPr>
        <w:t>2017年</w:t>
      </w:r>
      <w:r>
        <w:rPr>
          <w:rFonts w:hint="eastAsia" w:ascii="仿宋" w:hAnsi="仿宋" w:eastAsia="仿宋" w:cs="仿宋"/>
          <w:sz w:val="32"/>
          <w:szCs w:val="32"/>
          <w:lang w:eastAsia="zh-CN"/>
        </w:rPr>
        <w:t>工作做</w:t>
      </w:r>
      <w:r>
        <w:rPr>
          <w:rFonts w:hint="eastAsia" w:ascii="仿宋" w:hAnsi="仿宋" w:eastAsia="仿宋" w:cs="仿宋"/>
          <w:sz w:val="32"/>
          <w:szCs w:val="32"/>
          <w:lang w:val="en-US" w:eastAsia="zh-CN"/>
        </w:rPr>
        <w:t>如下</w:t>
      </w:r>
      <w:r>
        <w:rPr>
          <w:rFonts w:hint="eastAsia" w:ascii="仿宋" w:hAnsi="仿宋" w:eastAsia="仿宋" w:cs="仿宋"/>
          <w:sz w:val="32"/>
          <w:szCs w:val="32"/>
          <w:lang w:eastAsia="zh-CN"/>
        </w:rPr>
        <w:t>总结。</w:t>
      </w:r>
    </w:p>
    <w:p>
      <w:pPr>
        <w:numPr>
          <w:ilvl w:val="0"/>
          <w:numId w:val="1"/>
        </w:numPr>
        <w:spacing w:line="600" w:lineRule="exact"/>
        <w:ind w:firstLine="643" w:firstLineChars="2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eastAsia="zh-CN"/>
        </w:rPr>
        <w:t>党建工作引领全局</w:t>
      </w:r>
    </w:p>
    <w:p>
      <w:pPr>
        <w:numPr>
          <w:ilvl w:val="0"/>
          <w:numId w:val="0"/>
        </w:numPr>
        <w:ind w:firstLine="608" w:firstLineChars="200"/>
        <w:rPr>
          <w:rFonts w:hint="eastAsia" w:ascii="仿宋" w:hAnsi="仿宋" w:eastAsia="仿宋" w:cs="仿宋"/>
          <w:b/>
          <w:color w:val="000000"/>
          <w:sz w:val="32"/>
          <w:szCs w:val="32"/>
          <w:lang w:val="en-US" w:eastAsia="zh-CN"/>
        </w:rPr>
      </w:pPr>
      <w:r>
        <w:rPr>
          <w:rFonts w:hint="eastAsia" w:ascii="仿宋" w:hAnsi="仿宋" w:eastAsia="仿宋" w:cs="仿宋"/>
          <w:spacing w:val="-8"/>
          <w:sz w:val="32"/>
          <w:szCs w:val="32"/>
          <w:lang w:eastAsia="zh-CN"/>
        </w:rPr>
        <w:t>我局</w:t>
      </w:r>
      <w:r>
        <w:rPr>
          <w:rFonts w:hint="eastAsia" w:ascii="仿宋" w:hAnsi="仿宋" w:eastAsia="仿宋" w:cs="仿宋"/>
          <w:sz w:val="32"/>
          <w:szCs w:val="32"/>
          <w:lang w:eastAsia="zh-CN"/>
        </w:rPr>
        <w:t>机关党委</w:t>
      </w:r>
      <w:r>
        <w:rPr>
          <w:rFonts w:hint="eastAsia" w:ascii="仿宋" w:hAnsi="仿宋" w:eastAsia="仿宋" w:cs="仿宋"/>
          <w:sz w:val="32"/>
          <w:szCs w:val="32"/>
        </w:rPr>
        <w:t>和基层党组织</w:t>
      </w:r>
      <w:r>
        <w:rPr>
          <w:rFonts w:hint="eastAsia" w:ascii="仿宋" w:hAnsi="仿宋" w:eastAsia="仿宋" w:cs="仿宋"/>
          <w:sz w:val="32"/>
          <w:szCs w:val="32"/>
          <w:lang w:eastAsia="zh-CN"/>
        </w:rPr>
        <w:t>非常重视党建工作，局党组、党委定期召开专题会议</w:t>
      </w:r>
      <w:r>
        <w:rPr>
          <w:rFonts w:hint="eastAsia" w:ascii="仿宋" w:hAnsi="仿宋" w:eastAsia="仿宋" w:cs="仿宋"/>
          <w:sz w:val="32"/>
          <w:szCs w:val="32"/>
        </w:rPr>
        <w:t>研究部署基层党建工作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认真学习贯彻党的十八届五中、六中全会和习近平总书记重要讲话精神，</w:t>
      </w:r>
      <w:r>
        <w:rPr>
          <w:rFonts w:hint="eastAsia" w:ascii="仿宋" w:hAnsi="仿宋" w:eastAsia="仿宋" w:cs="仿宋"/>
          <w:sz w:val="32"/>
          <w:szCs w:val="32"/>
          <w:lang w:eastAsia="zh-CN"/>
        </w:rPr>
        <w:t>把“两学一做”常态化工作纳入了各基层党组织的工作范畴并形成制度。</w:t>
      </w:r>
      <w:r>
        <w:rPr>
          <w:rFonts w:hint="eastAsia" w:ascii="仿宋" w:hAnsi="仿宋" w:eastAsia="仿宋" w:cs="仿宋"/>
          <w:spacing w:val="-8"/>
          <w:sz w:val="32"/>
          <w:szCs w:val="32"/>
        </w:rPr>
        <w:t>机关</w:t>
      </w:r>
      <w:r>
        <w:rPr>
          <w:rFonts w:hint="eastAsia" w:ascii="仿宋" w:hAnsi="仿宋" w:eastAsia="仿宋" w:cs="仿宋"/>
          <w:spacing w:val="-8"/>
          <w:sz w:val="32"/>
          <w:szCs w:val="32"/>
          <w:lang w:eastAsia="zh-CN"/>
        </w:rPr>
        <w:t>在职</w:t>
      </w:r>
      <w:r>
        <w:rPr>
          <w:rFonts w:hint="eastAsia" w:ascii="仿宋" w:hAnsi="仿宋" w:eastAsia="仿宋" w:cs="仿宋"/>
          <w:spacing w:val="-8"/>
          <w:sz w:val="32"/>
          <w:szCs w:val="32"/>
        </w:rPr>
        <w:t>党员</w:t>
      </w:r>
      <w:r>
        <w:rPr>
          <w:rFonts w:hint="eastAsia" w:ascii="仿宋" w:hAnsi="仿宋" w:eastAsia="仿宋" w:cs="仿宋"/>
          <w:spacing w:val="-8"/>
          <w:sz w:val="32"/>
          <w:szCs w:val="32"/>
          <w:lang w:eastAsia="zh-CN"/>
        </w:rPr>
        <w:t>全部</w:t>
      </w:r>
      <w:r>
        <w:rPr>
          <w:rFonts w:hint="eastAsia" w:ascii="仿宋" w:hAnsi="仿宋" w:eastAsia="仿宋" w:cs="仿宋"/>
          <w:spacing w:val="-8"/>
          <w:sz w:val="32"/>
          <w:szCs w:val="32"/>
        </w:rPr>
        <w:t>到社区报到</w:t>
      </w:r>
      <w:r>
        <w:rPr>
          <w:rFonts w:hint="eastAsia" w:ascii="仿宋" w:hAnsi="仿宋" w:eastAsia="仿宋" w:cs="仿宋"/>
          <w:spacing w:val="-8"/>
          <w:sz w:val="32"/>
          <w:szCs w:val="32"/>
          <w:lang w:eastAsia="zh-CN"/>
        </w:rPr>
        <w:t>，部分党员和社区进行同建同治工作的联系，和社区工商发展大计</w:t>
      </w:r>
      <w:r>
        <w:rPr>
          <w:rFonts w:hint="eastAsia" w:ascii="仿宋" w:hAnsi="仿宋" w:eastAsia="仿宋" w:cs="仿宋"/>
          <w:spacing w:val="-8"/>
          <w:sz w:val="32"/>
          <w:szCs w:val="32"/>
        </w:rPr>
        <w:t>。</w:t>
      </w:r>
      <w:r>
        <w:rPr>
          <w:rFonts w:hint="eastAsia" w:ascii="仿宋" w:hAnsi="仿宋" w:eastAsia="仿宋" w:cs="仿宋"/>
          <w:sz w:val="32"/>
          <w:szCs w:val="32"/>
        </w:rPr>
        <w:t>基层党建工作检查</w:t>
      </w:r>
      <w:r>
        <w:rPr>
          <w:rFonts w:hint="eastAsia" w:ascii="仿宋" w:hAnsi="仿宋" w:eastAsia="仿宋" w:cs="仿宋"/>
          <w:sz w:val="32"/>
          <w:szCs w:val="32"/>
          <w:lang w:eastAsia="zh-CN"/>
        </w:rPr>
        <w:t>遇有</w:t>
      </w:r>
      <w:r>
        <w:rPr>
          <w:rFonts w:hint="eastAsia" w:ascii="仿宋" w:hAnsi="仿宋" w:eastAsia="仿宋" w:cs="仿宋"/>
          <w:sz w:val="32"/>
          <w:szCs w:val="32"/>
        </w:rPr>
        <w:t>问题整改</w:t>
      </w:r>
      <w:r>
        <w:rPr>
          <w:rFonts w:hint="eastAsia" w:ascii="仿宋" w:hAnsi="仿宋" w:eastAsia="仿宋" w:cs="仿宋"/>
          <w:sz w:val="32"/>
          <w:szCs w:val="32"/>
          <w:lang w:eastAsia="zh-CN"/>
        </w:rPr>
        <w:t>形成问题清单在日常工作中加以落实</w:t>
      </w:r>
      <w:r>
        <w:rPr>
          <w:rFonts w:hint="eastAsia" w:ascii="仿宋" w:hAnsi="仿宋" w:eastAsia="仿宋" w:cs="仿宋"/>
          <w:sz w:val="32"/>
          <w:szCs w:val="32"/>
        </w:rPr>
        <w:t>。</w:t>
      </w:r>
      <w:r>
        <w:rPr>
          <w:rFonts w:hint="eastAsia" w:ascii="仿宋" w:hAnsi="仿宋" w:eastAsia="仿宋" w:cs="仿宋"/>
          <w:sz w:val="32"/>
          <w:szCs w:val="32"/>
          <w:lang w:eastAsia="zh-CN"/>
        </w:rPr>
        <w:t>积极</w:t>
      </w:r>
      <w:r>
        <w:rPr>
          <w:rFonts w:hint="eastAsia" w:ascii="仿宋" w:hAnsi="仿宋" w:eastAsia="仿宋" w:cs="仿宋"/>
          <w:spacing w:val="-8"/>
          <w:sz w:val="32"/>
          <w:szCs w:val="32"/>
        </w:rPr>
        <w:t>开展“三会一课”，</w:t>
      </w:r>
      <w:r>
        <w:rPr>
          <w:rFonts w:hint="eastAsia" w:ascii="仿宋" w:hAnsi="仿宋" w:eastAsia="仿宋" w:cs="仿宋"/>
          <w:spacing w:val="-8"/>
          <w:sz w:val="32"/>
          <w:szCs w:val="32"/>
          <w:lang w:eastAsia="zh-CN"/>
        </w:rPr>
        <w:t>并在预安销号工作中</w:t>
      </w:r>
      <w:r>
        <w:rPr>
          <w:rFonts w:hint="eastAsia" w:ascii="仿宋" w:hAnsi="仿宋" w:eastAsia="仿宋" w:cs="仿宋"/>
          <w:spacing w:val="-8"/>
          <w:sz w:val="32"/>
          <w:szCs w:val="32"/>
        </w:rPr>
        <w:t>落实纪实管理</w:t>
      </w:r>
      <w:r>
        <w:rPr>
          <w:rFonts w:hint="eastAsia" w:ascii="仿宋" w:hAnsi="仿宋" w:eastAsia="仿宋" w:cs="仿宋"/>
          <w:spacing w:val="-8"/>
          <w:sz w:val="32"/>
          <w:szCs w:val="32"/>
          <w:lang w:eastAsia="zh-CN"/>
        </w:rPr>
        <w:t>和绩效挂钩</w:t>
      </w:r>
      <w:r>
        <w:rPr>
          <w:rFonts w:hint="eastAsia" w:ascii="仿宋" w:hAnsi="仿宋" w:eastAsia="仿宋" w:cs="仿宋"/>
          <w:spacing w:val="-8"/>
          <w:sz w:val="32"/>
          <w:szCs w:val="32"/>
        </w:rPr>
        <w:t>。每月</w:t>
      </w:r>
      <w:r>
        <w:rPr>
          <w:rFonts w:hint="eastAsia" w:ascii="仿宋" w:hAnsi="仿宋" w:eastAsia="仿宋" w:cs="仿宋"/>
          <w:spacing w:val="-8"/>
          <w:sz w:val="32"/>
          <w:szCs w:val="32"/>
          <w:lang w:eastAsia="zh-CN"/>
        </w:rPr>
        <w:t>结合自身的工作内容</w:t>
      </w:r>
      <w:r>
        <w:rPr>
          <w:rFonts w:hint="eastAsia" w:ascii="仿宋" w:hAnsi="仿宋" w:eastAsia="仿宋" w:cs="仿宋"/>
          <w:spacing w:val="-8"/>
          <w:sz w:val="32"/>
          <w:szCs w:val="32"/>
        </w:rPr>
        <w:t>开展“主题党日”活动。</w:t>
      </w:r>
      <w:r>
        <w:rPr>
          <w:rFonts w:hint="eastAsia" w:ascii="仿宋" w:hAnsi="仿宋" w:eastAsia="仿宋" w:cs="仿宋"/>
          <w:spacing w:val="-12"/>
          <w:sz w:val="32"/>
          <w:szCs w:val="32"/>
        </w:rPr>
        <w:t>按程序要求发展党员</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按标准足额缴纳党费。</w:t>
      </w:r>
      <w:r>
        <w:rPr>
          <w:rFonts w:hint="eastAsia" w:ascii="仿宋" w:hAnsi="仿宋" w:eastAsia="仿宋" w:cs="仿宋"/>
          <w:spacing w:val="-10"/>
          <w:sz w:val="32"/>
          <w:szCs w:val="32"/>
        </w:rPr>
        <w:t>湘西党建微信公众号</w:t>
      </w:r>
      <w:r>
        <w:rPr>
          <w:rFonts w:hint="eastAsia" w:ascii="仿宋" w:hAnsi="仿宋" w:eastAsia="仿宋" w:cs="仿宋"/>
          <w:color w:val="000000"/>
          <w:sz w:val="32"/>
          <w:szCs w:val="32"/>
        </w:rPr>
        <w:t>订阅率达到60%以上。</w:t>
      </w:r>
      <w:r>
        <w:rPr>
          <w:rFonts w:hint="eastAsia" w:ascii="仿宋" w:hAnsi="仿宋" w:eastAsia="仿宋" w:cs="仿宋"/>
          <w:kern w:val="0"/>
          <w:sz w:val="32"/>
          <w:szCs w:val="32"/>
        </w:rPr>
        <w:t>红星云微信公众号党员关注率达到30%，</w:t>
      </w:r>
      <w:r>
        <w:rPr>
          <w:rFonts w:hint="eastAsia" w:ascii="仿宋" w:hAnsi="仿宋" w:eastAsia="仿宋" w:cs="仿宋"/>
          <w:kern w:val="0"/>
          <w:sz w:val="32"/>
          <w:szCs w:val="32"/>
          <w:lang w:eastAsia="zh-CN"/>
        </w:rPr>
        <w:t>按时</w:t>
      </w:r>
      <w:r>
        <w:rPr>
          <w:rFonts w:hint="eastAsia" w:ascii="仿宋" w:hAnsi="仿宋" w:eastAsia="仿宋" w:cs="仿宋"/>
          <w:kern w:val="0"/>
          <w:sz w:val="32"/>
          <w:szCs w:val="32"/>
        </w:rPr>
        <w:t>上传支部活动信息。</w:t>
      </w:r>
      <w:r>
        <w:rPr>
          <w:rFonts w:hint="eastAsia" w:ascii="仿宋" w:hAnsi="仿宋" w:eastAsia="仿宋" w:cs="仿宋"/>
          <w:spacing w:val="-8"/>
          <w:sz w:val="32"/>
          <w:szCs w:val="32"/>
        </w:rPr>
        <w:t>严格落实党务公开、三制一卡等制度。</w:t>
      </w:r>
      <w:r>
        <w:rPr>
          <w:rFonts w:hint="eastAsia" w:ascii="仿宋" w:hAnsi="仿宋" w:eastAsia="仿宋" w:cs="仿宋"/>
          <w:spacing w:val="-8"/>
          <w:sz w:val="32"/>
          <w:szCs w:val="32"/>
          <w:lang w:eastAsia="zh-CN"/>
        </w:rPr>
        <w:t>结合主题党日活动，积极召开了学习党的十九大精神报告会议，并办好了学习专栏。</w:t>
      </w:r>
    </w:p>
    <w:p>
      <w:pPr>
        <w:spacing w:line="590" w:lineRule="exact"/>
        <w:ind w:firstLine="643" w:firstLineChars="200"/>
        <w:rPr>
          <w:rFonts w:ascii="仿宋_GB2312" w:eastAsia="仿宋_GB2312"/>
          <w:b/>
          <w:bCs/>
          <w:sz w:val="32"/>
          <w:szCs w:val="32"/>
        </w:rPr>
      </w:pPr>
      <w:r>
        <w:rPr>
          <w:rFonts w:hint="eastAsia" w:ascii="仿宋" w:hAnsi="仿宋" w:eastAsia="仿宋" w:cs="仿宋"/>
          <w:b/>
          <w:color w:val="000000"/>
          <w:sz w:val="32"/>
          <w:szCs w:val="32"/>
          <w:lang w:eastAsia="zh-CN"/>
        </w:rPr>
        <w:t>（二）</w:t>
      </w:r>
      <w:r>
        <w:rPr>
          <w:rFonts w:hint="eastAsia" w:ascii="仿宋_GB2312" w:eastAsia="仿宋_GB2312"/>
          <w:b/>
          <w:bCs/>
          <w:sz w:val="32"/>
          <w:szCs w:val="32"/>
        </w:rPr>
        <w:t>扶贫工作</w:t>
      </w:r>
      <w:r>
        <w:rPr>
          <w:rFonts w:hint="eastAsia" w:ascii="仿宋_GB2312" w:eastAsia="仿宋_GB2312"/>
          <w:b/>
          <w:bCs/>
          <w:sz w:val="32"/>
          <w:szCs w:val="32"/>
          <w:lang w:eastAsia="zh-CN"/>
        </w:rPr>
        <w:t>稳步推进</w:t>
      </w:r>
    </w:p>
    <w:p>
      <w:pPr>
        <w:ind w:firstLine="640" w:firstLineChars="200"/>
        <w:jc w:val="both"/>
        <w:rPr>
          <w:rFonts w:hint="eastAsia" w:ascii="仿宋" w:hAnsi="仿宋" w:eastAsia="仿宋" w:cs="仿宋"/>
          <w:b/>
          <w:color w:val="000000"/>
          <w:sz w:val="32"/>
          <w:szCs w:val="32"/>
          <w:lang w:eastAsia="zh-CN"/>
        </w:rPr>
      </w:pPr>
      <w:r>
        <w:rPr>
          <w:rFonts w:hint="eastAsia" w:ascii="仿宋_GB2312" w:eastAsia="仿宋_GB2312"/>
          <w:sz w:val="32"/>
          <w:szCs w:val="32"/>
          <w:lang w:val="en-US" w:eastAsia="zh-CN"/>
        </w:rPr>
        <w:t>年初，县人民政府常务会议审议并通过了《古丈县2017年教育发展脱贫资金测算报告》，预拨全年教育扶贫资金1230.5万元，县级财政整合资金450万元，上级下达各类专项助学资金600余万元。目前，全年共发放各类学生活补助资金共计2050余万元，资助学生26090人次。其中发放建档立卡户学生生活补助资金1138.375万元，资助学生12325人次；发放非建档立卡户困难家庭学生生活补助资金912.1625万元，资助学生13765人次；发放古丈县思源班学生生活补助18.175万元，资助学生256人次（含建档立卡户学生58人次）。全年共减免普通高中学费262.56万元，资助学生3282人；减免普通高中书费21.718万元，资助学生1022人次；减免中职教育学费45.48万元，资助学生379人次。现准备发放中职、普高国家助学金共计82、8万元（每人每学期1000元），资助学生828人。</w:t>
      </w:r>
      <w:r>
        <w:rPr>
          <w:rFonts w:hint="eastAsia" w:ascii="仿宋_GB2312" w:eastAsia="仿宋_GB2312"/>
          <w:sz w:val="32"/>
          <w:szCs w:val="32"/>
          <w:lang w:eastAsia="zh-CN"/>
        </w:rPr>
        <w:t>生源地贷款工作稳步推进，续贷还贷工作健康有序，今年共计发放生源地贷款</w:t>
      </w:r>
      <w:r>
        <w:rPr>
          <w:rFonts w:hint="eastAsia" w:ascii="仿宋_GB2312" w:eastAsia="仿宋_GB2312"/>
          <w:sz w:val="32"/>
          <w:szCs w:val="32"/>
          <w:lang w:val="en-US" w:eastAsia="zh-CN"/>
        </w:rPr>
        <w:t>872万元，惠及大学学子1076人。</w:t>
      </w:r>
      <w:r>
        <w:rPr>
          <w:rFonts w:hint="eastAsia" w:ascii="仿宋_GB2312" w:eastAsia="仿宋_GB2312"/>
          <w:sz w:val="32"/>
          <w:szCs w:val="32"/>
          <w:lang w:eastAsia="zh-CN"/>
        </w:rPr>
        <w:t>生源地贷款工作稳步推进，续贷还贷工作健康有序，今年共计发放生源地贷款</w:t>
      </w:r>
      <w:r>
        <w:rPr>
          <w:rFonts w:hint="eastAsia" w:ascii="仿宋_GB2312" w:eastAsia="仿宋_GB2312"/>
          <w:sz w:val="32"/>
          <w:szCs w:val="32"/>
          <w:lang w:val="en-US" w:eastAsia="zh-CN"/>
        </w:rPr>
        <w:t>872万元，惠及大学学子1076人。</w:t>
      </w:r>
    </w:p>
    <w:p>
      <w:pPr>
        <w:numPr>
          <w:ilvl w:val="0"/>
          <w:numId w:val="0"/>
        </w:numPr>
        <w:spacing w:line="600" w:lineRule="exact"/>
        <w:ind w:firstLine="643" w:firstLineChars="2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eastAsia="zh-CN"/>
        </w:rPr>
        <w:t>（三）各类教育协调发展</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大力发展</w:t>
      </w:r>
      <w:r>
        <w:rPr>
          <w:rFonts w:hint="eastAsia" w:ascii="仿宋" w:hAnsi="仿宋" w:eastAsia="仿宋" w:cs="仿宋"/>
          <w:b/>
          <w:color w:val="000000"/>
          <w:sz w:val="32"/>
          <w:szCs w:val="32"/>
          <w:lang w:eastAsia="zh-CN"/>
        </w:rPr>
        <w:t>了</w:t>
      </w:r>
      <w:r>
        <w:rPr>
          <w:rFonts w:hint="eastAsia" w:ascii="仿宋" w:hAnsi="仿宋" w:eastAsia="仿宋" w:cs="仿宋"/>
          <w:b/>
          <w:color w:val="000000"/>
          <w:sz w:val="32"/>
          <w:szCs w:val="32"/>
        </w:rPr>
        <w:t>学前教育。</w:t>
      </w:r>
      <w:r>
        <w:rPr>
          <w:rFonts w:hint="eastAsia" w:ascii="仿宋" w:hAnsi="仿宋" w:eastAsia="仿宋" w:cs="仿宋"/>
          <w:color w:val="000000"/>
          <w:sz w:val="32"/>
          <w:szCs w:val="32"/>
        </w:rPr>
        <w:t>坚持把幼</w:t>
      </w:r>
      <w:r>
        <w:rPr>
          <w:rFonts w:hint="eastAsia" w:ascii="仿宋" w:hAnsi="仿宋" w:eastAsia="仿宋" w:cs="仿宋"/>
          <w:sz w:val="32"/>
          <w:szCs w:val="32"/>
        </w:rPr>
        <w:t>教工作作为教育的奠基工程来抓，制定出台了《古丈县学前教育发展专项规划》，落实“以县为主、县乡共管”的学前教育管理体制，形成了“政府主导、社会参与、公民并举”的办园体制，</w:t>
      </w:r>
      <w:r>
        <w:rPr>
          <w:rFonts w:hint="eastAsia" w:ascii="仿宋" w:hAnsi="仿宋" w:eastAsia="仿宋" w:cs="仿宋"/>
          <w:spacing w:val="2"/>
          <w:kern w:val="0"/>
          <w:sz w:val="32"/>
          <w:szCs w:val="32"/>
        </w:rPr>
        <w:t>全县学前教育入园率从三年前的不足45%跃升到目前的</w:t>
      </w:r>
      <w:r>
        <w:rPr>
          <w:rFonts w:hint="eastAsia" w:ascii="仿宋" w:hAnsi="仿宋" w:eastAsia="仿宋" w:cs="仿宋"/>
          <w:spacing w:val="2"/>
          <w:kern w:val="0"/>
          <w:sz w:val="32"/>
          <w:szCs w:val="32"/>
          <w:lang w:val="en-US" w:eastAsia="zh-CN"/>
        </w:rPr>
        <w:t>82.76%</w:t>
      </w:r>
      <w:r>
        <w:rPr>
          <w:rFonts w:hint="eastAsia" w:ascii="仿宋" w:hAnsi="仿宋" w:eastAsia="仿宋" w:cs="仿宋"/>
          <w:spacing w:val="2"/>
          <w:kern w:val="0"/>
          <w:sz w:val="32"/>
          <w:szCs w:val="32"/>
        </w:rPr>
        <w:t>，学前教育走上了快速发展之路。</w:t>
      </w:r>
      <w:r>
        <w:rPr>
          <w:rFonts w:hint="eastAsia" w:ascii="仿宋" w:hAnsi="仿宋" w:eastAsia="仿宋" w:cs="仿宋"/>
          <w:b/>
          <w:sz w:val="32"/>
          <w:szCs w:val="32"/>
        </w:rPr>
        <w:t>一是公办幼儿园建设有序推进。</w:t>
      </w:r>
      <w:r>
        <w:rPr>
          <w:rFonts w:hint="eastAsia" w:ascii="仿宋" w:hAnsi="仿宋" w:eastAsia="仿宋" w:cs="仿宋"/>
          <w:sz w:val="32"/>
          <w:szCs w:val="32"/>
        </w:rPr>
        <w:t>我县先后建成了六所乡镇中心幼儿园并投入使用，其中县幼儿园、岩头寨镇中心幼儿园等四所幼儿园先后被评为州级示范性幼儿园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w:t>
      </w:r>
      <w:r>
        <w:rPr>
          <w:rFonts w:hint="eastAsia" w:ascii="仿宋" w:hAnsi="仿宋" w:eastAsia="仿宋" w:cs="仿宋"/>
          <w:sz w:val="32"/>
          <w:szCs w:val="32"/>
        </w:rPr>
        <w:t>年将实现中心幼儿园的全覆盖，学前幼儿入学难问题将得到彻底解决。</w:t>
      </w:r>
      <w:r>
        <w:rPr>
          <w:rFonts w:hint="eastAsia" w:ascii="仿宋" w:hAnsi="仿宋" w:eastAsia="仿宋" w:cs="仿宋"/>
          <w:b/>
          <w:sz w:val="32"/>
          <w:szCs w:val="32"/>
        </w:rPr>
        <w:t>二是“山村幼儿园计划”</w:t>
      </w:r>
      <w:r>
        <w:rPr>
          <w:rFonts w:hint="eastAsia" w:ascii="仿宋" w:hAnsi="仿宋" w:eastAsia="仿宋" w:cs="仿宋"/>
          <w:b/>
          <w:sz w:val="32"/>
          <w:szCs w:val="32"/>
          <w:lang w:eastAsia="zh-CN"/>
        </w:rPr>
        <w:t>管理提升</w:t>
      </w:r>
      <w:r>
        <w:rPr>
          <w:rFonts w:hint="eastAsia" w:ascii="仿宋" w:hAnsi="仿宋" w:eastAsia="仿宋" w:cs="仿宋"/>
          <w:b/>
          <w:sz w:val="32"/>
          <w:szCs w:val="32"/>
        </w:rPr>
        <w:t>。</w:t>
      </w:r>
      <w:r>
        <w:rPr>
          <w:rFonts w:hint="eastAsia" w:ascii="仿宋" w:hAnsi="仿宋" w:eastAsia="仿宋" w:cs="仿宋"/>
          <w:spacing w:val="-2"/>
          <w:kern w:val="0"/>
          <w:sz w:val="32"/>
          <w:szCs w:val="32"/>
        </w:rPr>
        <w:t>我县拿出大笔配套资金用于</w:t>
      </w:r>
      <w:r>
        <w:rPr>
          <w:rFonts w:hint="eastAsia" w:ascii="仿宋" w:hAnsi="仿宋" w:eastAsia="仿宋" w:cs="仿宋"/>
          <w:spacing w:val="-2"/>
          <w:kern w:val="0"/>
          <w:sz w:val="32"/>
          <w:szCs w:val="32"/>
          <w:lang w:eastAsia="zh-CN"/>
        </w:rPr>
        <w:t>山村幼儿园</w:t>
      </w:r>
      <w:r>
        <w:rPr>
          <w:rFonts w:hint="eastAsia" w:ascii="仿宋" w:hAnsi="仿宋" w:eastAsia="仿宋" w:cs="仿宋"/>
          <w:spacing w:val="-2"/>
          <w:kern w:val="0"/>
          <w:sz w:val="32"/>
          <w:szCs w:val="32"/>
        </w:rPr>
        <w:t>园舍维修、设备购置和幼儿营养改善。该项目在管理提升方面取得了很大的成绩，其经验、做法多次被中央电视台、《人民日报》、《中国教育报》、《湖南日报》等党报党刊宣传和报道。</w:t>
      </w:r>
    </w:p>
    <w:p>
      <w:pPr>
        <w:spacing w:line="600" w:lineRule="exact"/>
        <w:ind w:firstLine="633" w:firstLineChars="197"/>
        <w:rPr>
          <w:rFonts w:hint="eastAsia"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巩固发展</w:t>
      </w:r>
      <w:r>
        <w:rPr>
          <w:rFonts w:hint="eastAsia" w:ascii="仿宋" w:hAnsi="仿宋" w:eastAsia="仿宋" w:cs="仿宋"/>
          <w:b/>
          <w:sz w:val="32"/>
          <w:szCs w:val="32"/>
          <w:lang w:eastAsia="zh-CN"/>
        </w:rPr>
        <w:t>了</w:t>
      </w:r>
      <w:r>
        <w:rPr>
          <w:rFonts w:hint="eastAsia" w:ascii="仿宋" w:hAnsi="仿宋" w:eastAsia="仿宋" w:cs="仿宋"/>
          <w:b/>
          <w:sz w:val="32"/>
          <w:szCs w:val="32"/>
        </w:rPr>
        <w:t>义务教育。</w:t>
      </w:r>
      <w:r>
        <w:rPr>
          <w:rFonts w:hint="eastAsia" w:ascii="仿宋" w:hAnsi="仿宋" w:eastAsia="仿宋" w:cs="仿宋"/>
          <w:sz w:val="32"/>
          <w:szCs w:val="32"/>
        </w:rPr>
        <w:t>我县结合学校布局调整，大力实施薄弱学校改造工程，采取本级财政投入、打捆项目资金、争取社会捐助等方式完成全县</w:t>
      </w:r>
      <w:r>
        <w:rPr>
          <w:rFonts w:hint="eastAsia" w:ascii="仿宋" w:hAnsi="仿宋" w:eastAsia="仿宋" w:cs="仿宋"/>
          <w:sz w:val="32"/>
          <w:szCs w:val="32"/>
          <w:lang w:eastAsia="zh-CN"/>
        </w:rPr>
        <w:t>学校</w:t>
      </w:r>
      <w:r>
        <w:rPr>
          <w:rFonts w:hint="eastAsia" w:ascii="仿宋" w:hAnsi="仿宋" w:eastAsia="仿宋" w:cs="仿宋"/>
          <w:sz w:val="32"/>
          <w:szCs w:val="32"/>
        </w:rPr>
        <w:t>工程项目建设，学校办学条件焕然一新。城区学校扩容提质工程完成投资3900万元，县一小、二小、三小办学条件显著提高，有效地缓解了城区学校容量小、入学难问题。同时，加大控辍保学力度，继续把巩固“普九”成果任务列入对各镇的年度工作目标管理，落实“双线三级承包”责任制，全县小学适龄儿童入学率达100%。全县小学适龄儿童入学率达100%，小学六年巩固率为94.57%，初中三年巩固率为95.15%，三类残疾儿童入学率为100%。</w:t>
      </w:r>
    </w:p>
    <w:p>
      <w:pPr>
        <w:spacing w:line="600" w:lineRule="exact"/>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3、</w:t>
      </w:r>
      <w:r>
        <w:rPr>
          <w:rFonts w:hint="eastAsia" w:ascii="仿宋" w:hAnsi="仿宋" w:eastAsia="仿宋" w:cs="仿宋"/>
          <w:b/>
          <w:sz w:val="32"/>
          <w:szCs w:val="32"/>
        </w:rPr>
        <w:t>统筹发展</w:t>
      </w:r>
      <w:r>
        <w:rPr>
          <w:rFonts w:hint="eastAsia" w:ascii="仿宋" w:hAnsi="仿宋" w:eastAsia="仿宋" w:cs="仿宋"/>
          <w:b/>
          <w:sz w:val="32"/>
          <w:szCs w:val="32"/>
          <w:lang w:eastAsia="zh-CN"/>
        </w:rPr>
        <w:t>了</w:t>
      </w:r>
      <w:r>
        <w:rPr>
          <w:rFonts w:hint="eastAsia" w:ascii="仿宋" w:hAnsi="仿宋" w:eastAsia="仿宋" w:cs="仿宋"/>
          <w:b/>
          <w:sz w:val="32"/>
          <w:szCs w:val="32"/>
        </w:rPr>
        <w:t>高中教育。</w:t>
      </w:r>
      <w:r>
        <w:rPr>
          <w:rFonts w:hint="eastAsia" w:ascii="仿宋" w:hAnsi="仿宋" w:eastAsia="仿宋" w:cs="仿宋"/>
          <w:sz w:val="32"/>
          <w:szCs w:val="32"/>
        </w:rPr>
        <w:t>结合教育强县和城区学校扩容提质工程，大力推进县一中基础设施建设，建立普通高中教学质量评估通报制度，督促学校抓质量、促提高。充分发挥县一中州级示范性高中的带动作用，注重培养学生自主学习、自强自立和适应社会的能力，克服应试教育倾向。推进培养模式多样化，满足不同潜质学生的发展需要，县一中以提高学生艺体素质为突破口，努力办出特色，办成强校名校。今年高考，县一中二本以上上线率和录取率均</w:t>
      </w:r>
      <w:r>
        <w:rPr>
          <w:rFonts w:hint="eastAsia" w:ascii="仿宋" w:hAnsi="仿宋" w:eastAsia="仿宋" w:cs="仿宋"/>
          <w:sz w:val="32"/>
          <w:szCs w:val="32"/>
          <w:lang w:eastAsia="zh-CN"/>
        </w:rPr>
        <w:t>取得新的突破，</w:t>
      </w:r>
      <w:r>
        <w:rPr>
          <w:rFonts w:hint="default" w:ascii="Times New Roman" w:hAnsi="Times New Roman" w:eastAsia="仿宋_GB2312" w:cs="Times New Roman"/>
          <w:sz w:val="32"/>
          <w:szCs w:val="32"/>
          <w:lang w:eastAsia="zh-CN"/>
        </w:rPr>
        <w:t>学生罗玥沁成为了我县历史上被北京大学录取的第一人。</w:t>
      </w:r>
    </w:p>
    <w:p>
      <w:pPr>
        <w:numPr>
          <w:ilvl w:val="0"/>
          <w:numId w:val="0"/>
        </w:numPr>
        <w:spacing w:line="600" w:lineRule="exact"/>
        <w:ind w:firstLine="643" w:firstLineChars="200"/>
        <w:rPr>
          <w:rFonts w:hint="default" w:ascii="Times New Roman" w:hAnsi="Times New Roman" w:eastAsia="仿宋_GB2312" w:cs="Times New Roman"/>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继续发展了职业教育。</w:t>
      </w:r>
      <w:r>
        <w:rPr>
          <w:rFonts w:hint="eastAsia" w:ascii="仿宋" w:hAnsi="仿宋" w:eastAsia="仿宋" w:cs="仿宋"/>
          <w:sz w:val="32"/>
          <w:szCs w:val="32"/>
          <w:lang w:val="en-US" w:eastAsia="zh-CN"/>
        </w:rPr>
        <w:t>我县</w:t>
      </w:r>
      <w:r>
        <w:rPr>
          <w:rFonts w:hint="default" w:ascii="Times New Roman" w:hAnsi="Times New Roman" w:eastAsia="仿宋_GB2312" w:cs="Times New Roman"/>
          <w:sz w:val="32"/>
          <w:szCs w:val="32"/>
          <w:lang w:eastAsia="zh-CN"/>
        </w:rPr>
        <w:t>职业教育创新发展，在充分调研后，整合原默戎职校、默戎完小成立默戎镇九年制学校，引进湘西为民职业教育集团在原默戎职校开办职业学校，</w:t>
      </w:r>
      <w:r>
        <w:rPr>
          <w:rFonts w:hint="eastAsia" w:eastAsia="仿宋_GB2312" w:cs="Times New Roman"/>
          <w:sz w:val="32"/>
          <w:szCs w:val="32"/>
          <w:lang w:eastAsia="zh-CN"/>
        </w:rPr>
        <w:t>征地</w:t>
      </w:r>
      <w:r>
        <w:rPr>
          <w:rFonts w:hint="eastAsia" w:eastAsia="仿宋_GB2312" w:cs="Times New Roman"/>
          <w:sz w:val="32"/>
          <w:szCs w:val="32"/>
          <w:lang w:val="en-US" w:eastAsia="zh-CN"/>
        </w:rPr>
        <w:t>150亩用于足球场建设。</w:t>
      </w:r>
      <w:r>
        <w:rPr>
          <w:rFonts w:hint="default" w:ascii="Times New Roman" w:hAnsi="Times New Roman" w:eastAsia="仿宋_GB2312" w:cs="Times New Roman"/>
          <w:sz w:val="32"/>
          <w:szCs w:val="32"/>
          <w:lang w:eastAsia="zh-CN"/>
        </w:rPr>
        <w:t>目前，</w:t>
      </w:r>
      <w:r>
        <w:rPr>
          <w:rFonts w:hint="eastAsia" w:eastAsia="仿宋_GB2312" w:cs="Times New Roman"/>
          <w:sz w:val="32"/>
          <w:szCs w:val="32"/>
          <w:lang w:eastAsia="zh-CN"/>
        </w:rPr>
        <w:t>学校已完成投资</w:t>
      </w:r>
      <w:r>
        <w:rPr>
          <w:rFonts w:hint="eastAsia" w:eastAsia="仿宋_GB2312" w:cs="Times New Roman"/>
          <w:sz w:val="32"/>
          <w:szCs w:val="32"/>
          <w:lang w:val="en-US" w:eastAsia="zh-CN"/>
        </w:rPr>
        <w:t>1000余万元，</w:t>
      </w:r>
      <w:r>
        <w:rPr>
          <w:rFonts w:hint="default" w:ascii="Times New Roman" w:hAnsi="Times New Roman" w:eastAsia="仿宋_GB2312" w:cs="Times New Roman"/>
          <w:sz w:val="32"/>
          <w:szCs w:val="32"/>
          <w:lang w:eastAsia="zh-CN"/>
        </w:rPr>
        <w:t>发展态势良好，开设少儿足球教练、高铁乘务等优势科目</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在校学生</w:t>
      </w:r>
      <w:r>
        <w:rPr>
          <w:rFonts w:hint="eastAsia" w:ascii="Times New Roman" w:hAnsi="Times New Roman" w:eastAsia="仿宋_GB2312" w:cs="Times New Roman"/>
          <w:sz w:val="32"/>
          <w:szCs w:val="32"/>
          <w:lang w:val="en-US" w:eastAsia="zh-CN"/>
        </w:rPr>
        <w:t>262</w:t>
      </w:r>
      <w:r>
        <w:rPr>
          <w:rFonts w:hint="default" w:ascii="Times New Roman" w:hAnsi="Times New Roman" w:eastAsia="仿宋_GB2312" w:cs="Times New Roman"/>
          <w:sz w:val="32"/>
          <w:szCs w:val="32"/>
          <w:lang w:eastAsia="zh-CN"/>
        </w:rPr>
        <w:t>人。</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（四）教育资源不断整合</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加强队伍建设。</w:t>
      </w:r>
      <w:r>
        <w:rPr>
          <w:rFonts w:hint="eastAsia" w:ascii="仿宋" w:hAnsi="仿宋" w:eastAsia="仿宋" w:cs="仿宋"/>
          <w:sz w:val="32"/>
          <w:szCs w:val="32"/>
        </w:rPr>
        <w:t>我县把师资队伍建设作为提高教育教学质量的重要抓手，坚持多措并举，突出实效。</w:t>
      </w:r>
      <w:r>
        <w:rPr>
          <w:rFonts w:hint="eastAsia" w:ascii="仿宋" w:hAnsi="仿宋" w:eastAsia="仿宋" w:cs="仿宋"/>
          <w:b/>
          <w:sz w:val="32"/>
          <w:szCs w:val="32"/>
        </w:rPr>
        <w:t>一是坚持多渠道引进。</w:t>
      </w:r>
      <w:r>
        <w:rPr>
          <w:rFonts w:hint="eastAsia" w:ascii="仿宋" w:hAnsi="仿宋" w:eastAsia="仿宋" w:cs="仿宋"/>
          <w:sz w:val="32"/>
          <w:szCs w:val="32"/>
        </w:rPr>
        <w:t>根据学校布局调整、自然减退、师生比例、招聘计划等情况，合理制定教师补充方案，完善选聘优秀人才录用机制，着力解决教师老龄化、学科结构不均衡、农村教师缺乏等问题。</w:t>
      </w:r>
      <w:r>
        <w:rPr>
          <w:rFonts w:hint="eastAsia" w:ascii="仿宋" w:hAnsi="仿宋" w:eastAsia="仿宋" w:cs="仿宋"/>
          <w:kern w:val="0"/>
          <w:sz w:val="32"/>
          <w:szCs w:val="32"/>
          <w:lang w:eastAsia="zh-CN"/>
        </w:rPr>
        <w:t>今年</w:t>
      </w:r>
      <w:r>
        <w:rPr>
          <w:rFonts w:hint="eastAsia" w:ascii="仿宋" w:hAnsi="仿宋" w:eastAsia="仿宋" w:cs="仿宋"/>
          <w:kern w:val="0"/>
          <w:sz w:val="32"/>
          <w:szCs w:val="32"/>
        </w:rPr>
        <w:t>招聘引进特岗教师、师范院校毕业生、师范生及定向培养的小学教师</w:t>
      </w:r>
      <w:r>
        <w:rPr>
          <w:rFonts w:hint="eastAsia" w:ascii="仿宋" w:hAnsi="仿宋" w:eastAsia="仿宋" w:cs="仿宋"/>
          <w:kern w:val="0"/>
          <w:sz w:val="32"/>
          <w:szCs w:val="32"/>
          <w:lang w:val="en-US" w:eastAsia="zh-CN"/>
        </w:rPr>
        <w:t>37</w:t>
      </w:r>
      <w:r>
        <w:rPr>
          <w:rFonts w:hint="eastAsia" w:ascii="仿宋" w:hAnsi="仿宋" w:eastAsia="仿宋" w:cs="仿宋"/>
          <w:kern w:val="0"/>
          <w:sz w:val="32"/>
          <w:szCs w:val="32"/>
        </w:rPr>
        <w:t>人，</w:t>
      </w:r>
      <w:r>
        <w:rPr>
          <w:rFonts w:hint="eastAsia" w:ascii="仿宋" w:hAnsi="仿宋" w:eastAsia="仿宋" w:cs="仿宋"/>
          <w:sz w:val="32"/>
          <w:szCs w:val="32"/>
        </w:rPr>
        <w:t>教师队伍得到充实。</w:t>
      </w:r>
      <w:r>
        <w:rPr>
          <w:rFonts w:hint="eastAsia" w:ascii="仿宋" w:hAnsi="仿宋" w:eastAsia="仿宋" w:cs="仿宋"/>
          <w:b/>
          <w:sz w:val="32"/>
          <w:szCs w:val="32"/>
        </w:rPr>
        <w:t>二是坚持多方式培训。</w:t>
      </w:r>
      <w:r>
        <w:rPr>
          <w:rFonts w:hint="eastAsia" w:ascii="仿宋" w:hAnsi="仿宋" w:eastAsia="仿宋" w:cs="仿宋"/>
          <w:sz w:val="32"/>
          <w:szCs w:val="32"/>
        </w:rPr>
        <w:t>认真组织开展业务技能、课改实验和学历教育等培训，不断提高教师队伍整体素质，完成国家、省、州级培训任务近</w:t>
      </w:r>
      <w:r>
        <w:rPr>
          <w:rFonts w:hint="eastAsia" w:ascii="仿宋" w:hAnsi="仿宋" w:eastAsia="仿宋" w:cs="仿宋"/>
          <w:sz w:val="32"/>
          <w:szCs w:val="32"/>
          <w:lang w:val="en-US" w:eastAsia="zh-CN"/>
        </w:rPr>
        <w:t>1200</w:t>
      </w:r>
      <w:r>
        <w:rPr>
          <w:rFonts w:hint="eastAsia" w:ascii="仿宋" w:hAnsi="仿宋" w:eastAsia="仿宋" w:cs="仿宋"/>
          <w:sz w:val="32"/>
          <w:szCs w:val="32"/>
        </w:rPr>
        <w:t>人次，全县义务教育阶段专任教师学历合格率达到100%。</w:t>
      </w:r>
      <w:r>
        <w:rPr>
          <w:rFonts w:hint="eastAsia" w:ascii="仿宋" w:hAnsi="仿宋" w:eastAsia="仿宋" w:cs="仿宋"/>
          <w:b/>
          <w:sz w:val="32"/>
          <w:szCs w:val="32"/>
        </w:rPr>
        <w:t>三是坚持多区域交流。</w:t>
      </w:r>
      <w:r>
        <w:rPr>
          <w:rFonts w:hint="eastAsia" w:ascii="仿宋" w:hAnsi="仿宋" w:eastAsia="仿宋" w:cs="仿宋"/>
          <w:sz w:val="32"/>
          <w:szCs w:val="32"/>
        </w:rPr>
        <w:t>大力开展城镇学校教师支教活动，选派城镇学校教师到偏远农村中小学支教、送教</w:t>
      </w:r>
      <w:r>
        <w:rPr>
          <w:rFonts w:hint="eastAsia" w:ascii="仿宋" w:hAnsi="仿宋" w:eastAsia="仿宋" w:cs="仿宋"/>
          <w:sz w:val="32"/>
          <w:szCs w:val="32"/>
          <w:lang w:val="en-US" w:eastAsia="zh-CN"/>
        </w:rPr>
        <w:t>7</w:t>
      </w:r>
      <w:r>
        <w:rPr>
          <w:rFonts w:hint="eastAsia" w:ascii="仿宋" w:hAnsi="仿宋" w:eastAsia="仿宋" w:cs="仿宋"/>
          <w:sz w:val="32"/>
          <w:szCs w:val="32"/>
        </w:rPr>
        <w:t>人次。采取请进来、走出去等方式，选派校长、学校中层领导和教师到常德市一中、湖南文理学院、桃源师范、苏州大学</w:t>
      </w:r>
      <w:r>
        <w:rPr>
          <w:rFonts w:hint="eastAsia" w:ascii="仿宋" w:hAnsi="仿宋" w:eastAsia="仿宋" w:cs="仿宋"/>
          <w:sz w:val="32"/>
          <w:szCs w:val="32"/>
          <w:lang w:eastAsia="zh-CN"/>
        </w:rPr>
        <w:t>、重庆师范大学</w:t>
      </w:r>
      <w:r>
        <w:rPr>
          <w:rFonts w:hint="eastAsia" w:ascii="仿宋" w:hAnsi="仿宋" w:eastAsia="仿宋" w:cs="仿宋"/>
          <w:sz w:val="32"/>
          <w:szCs w:val="32"/>
        </w:rPr>
        <w:t>观摩学习300多人次；同时选派校长、幼儿园园长到优秀中小学、幼儿园挂职学习</w:t>
      </w:r>
      <w:r>
        <w:rPr>
          <w:rFonts w:hint="eastAsia" w:ascii="仿宋" w:hAnsi="仿宋" w:eastAsia="仿宋" w:cs="仿宋"/>
          <w:sz w:val="32"/>
          <w:szCs w:val="32"/>
          <w:lang w:eastAsia="zh-CN"/>
        </w:rPr>
        <w:t>，</w:t>
      </w:r>
      <w:r>
        <w:rPr>
          <w:rFonts w:hint="eastAsia" w:ascii="仿宋" w:hAnsi="仿宋" w:eastAsia="仿宋" w:cs="仿宋"/>
          <w:sz w:val="32"/>
          <w:szCs w:val="32"/>
        </w:rPr>
        <w:t>有效提升了教师队伍的整体水平。</w:t>
      </w:r>
      <w:r>
        <w:rPr>
          <w:rFonts w:hint="eastAsia" w:ascii="仿宋" w:hAnsi="仿宋" w:eastAsia="仿宋" w:cs="仿宋"/>
          <w:b/>
          <w:sz w:val="32"/>
          <w:szCs w:val="32"/>
        </w:rPr>
        <w:t>四是坚持多机制激励。</w:t>
      </w:r>
      <w:r>
        <w:rPr>
          <w:rFonts w:hint="eastAsia" w:ascii="仿宋" w:hAnsi="仿宋" w:eastAsia="仿宋" w:cs="仿宋"/>
          <w:sz w:val="32"/>
          <w:szCs w:val="32"/>
        </w:rPr>
        <w:t>在教师激励上，安排资金30万元，在教师节集中对全县优秀校长、优秀教师和优秀教育工作者、优秀乡村教师、优秀山村幼儿园志愿者进行表彰奖励；推行学科带头人津贴制度，每3年一届评选学科带头人；每年评选一次“尊师重教先进单位”。</w:t>
      </w:r>
      <w:r>
        <w:rPr>
          <w:rFonts w:hint="eastAsia" w:ascii="仿宋" w:hAnsi="仿宋" w:eastAsia="仿宋" w:cs="仿宋"/>
          <w:sz w:val="32"/>
          <w:szCs w:val="32"/>
          <w:lang w:eastAsia="zh-CN"/>
        </w:rPr>
        <w:t>今年教师节期间在县会展中心举行了隆重的庆祝活动和表彰仪式。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深化教育改革。</w:t>
      </w:r>
      <w:r>
        <w:rPr>
          <w:rFonts w:hint="eastAsia" w:ascii="仿宋" w:hAnsi="仿宋" w:eastAsia="仿宋" w:cs="仿宋"/>
          <w:sz w:val="32"/>
          <w:szCs w:val="32"/>
        </w:rPr>
        <w:t>加快教育重要领域和关键环节改革步伐，坚持以改革提高质量，增强活力。</w:t>
      </w:r>
      <w:r>
        <w:rPr>
          <w:rFonts w:hint="eastAsia" w:ascii="仿宋" w:hAnsi="仿宋" w:eastAsia="仿宋" w:cs="仿宋"/>
          <w:b/>
          <w:sz w:val="32"/>
          <w:szCs w:val="32"/>
        </w:rPr>
        <w:t>一是深入推进基础教育课程改革。</w:t>
      </w:r>
      <w:r>
        <w:rPr>
          <w:rFonts w:hint="eastAsia" w:ascii="仿宋" w:hAnsi="仿宋" w:eastAsia="仿宋" w:cs="仿宋"/>
          <w:sz w:val="32"/>
          <w:szCs w:val="32"/>
        </w:rPr>
        <w:t>严格落实课程计划，扎实推进课堂教学改革，倡导启发式、探究式、讨论式、参与式教学，全力打造高效优质课堂。</w:t>
      </w:r>
      <w:r>
        <w:rPr>
          <w:rFonts w:hint="eastAsia" w:ascii="仿宋" w:hAnsi="仿宋" w:eastAsia="仿宋" w:cs="仿宋"/>
          <w:b/>
          <w:sz w:val="32"/>
          <w:szCs w:val="32"/>
        </w:rPr>
        <w:t>二是全面实施素质教育。</w:t>
      </w:r>
      <w:r>
        <w:rPr>
          <w:rFonts w:hint="eastAsia" w:ascii="仿宋" w:hAnsi="仿宋" w:eastAsia="仿宋" w:cs="仿宋"/>
          <w:sz w:val="32"/>
          <w:szCs w:val="32"/>
        </w:rPr>
        <w:t>坚持德育为先，12名教师被评为全州德育先进工作者，5所学校被评为州级中小学德育示范校。</w:t>
      </w:r>
      <w:r>
        <w:rPr>
          <w:rFonts w:hint="default" w:ascii="Times New Roman" w:hAnsi="Times New Roman" w:eastAsia="仿宋_GB2312" w:cs="Times New Roman"/>
          <w:sz w:val="32"/>
          <w:szCs w:val="32"/>
          <w:lang w:eastAsia="zh-CN"/>
        </w:rPr>
        <w:t>我县教师鲁德权被评为全国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五好文明家庭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，学生</w:t>
      </w:r>
      <w:r>
        <w:rPr>
          <w:rFonts w:hint="eastAsia" w:ascii="Times New Roman" w:hAnsi="Times New Roman" w:eastAsia="仿宋_GB2312" w:cs="Times New Roman"/>
          <w:sz w:val="32"/>
          <w:szCs w:val="32"/>
          <w:lang w:eastAsia="zh-CN"/>
        </w:rPr>
        <w:t>向娜、向小康被评为“全国十佳孝心少年”</w:t>
      </w:r>
      <w:r>
        <w:rPr>
          <w:rFonts w:hint="default" w:ascii="Times New Roman" w:hAnsi="Times New Roman" w:eastAsia="仿宋_GB2312" w:cs="Times New Roman"/>
          <w:sz w:val="32"/>
          <w:szCs w:val="32"/>
          <w:lang w:eastAsia="zh-CN"/>
        </w:rPr>
        <w:t>。</w:t>
      </w:r>
      <w:r>
        <w:rPr>
          <w:rFonts w:hint="eastAsia" w:ascii="仿宋" w:hAnsi="仿宋" w:eastAsia="仿宋" w:cs="仿宋"/>
          <w:sz w:val="32"/>
          <w:szCs w:val="32"/>
        </w:rPr>
        <w:t>坚持能力为重，古丈一小的科技创新团队在各级各类比赛中屡次荣获大奖，香港“阅读·梦飞翔”项目在我县开展得有声有色。</w:t>
      </w:r>
      <w:r>
        <w:rPr>
          <w:rFonts w:hint="eastAsia" w:ascii="仿宋" w:hAnsi="仿宋" w:eastAsia="仿宋" w:cs="仿宋"/>
          <w:b/>
          <w:sz w:val="32"/>
          <w:szCs w:val="32"/>
        </w:rPr>
        <w:t>三是着力改革教育教学评价机制。</w:t>
      </w:r>
      <w:r>
        <w:rPr>
          <w:rFonts w:hint="eastAsia" w:ascii="仿宋" w:hAnsi="仿宋" w:eastAsia="仿宋" w:cs="仿宋"/>
          <w:sz w:val="32"/>
          <w:szCs w:val="32"/>
        </w:rPr>
        <w:t>遵循教育规律和学生成长规律，建立了面向全体学生、以合格率为核心的教学质量评价标准和以促进学生全面发展为导向的评价体系，教育教学质量稳步提升。</w:t>
      </w:r>
    </w:p>
    <w:p>
      <w:pPr>
        <w:ind w:firstLine="643"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color w:val="000000"/>
          <w:sz w:val="32"/>
          <w:szCs w:val="32"/>
          <w:lang w:val="en-US" w:eastAsia="zh-CN"/>
        </w:rPr>
        <w:t>3、</w:t>
      </w:r>
      <w:r>
        <w:rPr>
          <w:rFonts w:hint="default" w:ascii="Times New Roman" w:hAnsi="Times New Roman" w:eastAsia="楷体_GB2312" w:cs="Times New Roman"/>
          <w:b/>
          <w:bCs/>
          <w:color w:val="000000"/>
          <w:sz w:val="32"/>
          <w:szCs w:val="32"/>
          <w:lang w:eastAsia="zh-CN"/>
        </w:rPr>
        <w:t>改善城乡办学条件。</w:t>
      </w:r>
      <w:r>
        <w:rPr>
          <w:rFonts w:hint="eastAsia" w:ascii="仿宋" w:hAnsi="仿宋" w:eastAsia="仿宋" w:cs="仿宋"/>
          <w:sz w:val="32"/>
          <w:szCs w:val="32"/>
          <w:lang w:eastAsia="zh-CN"/>
        </w:rPr>
        <w:t>栖凤学校建设正紧锣密鼓地进行，</w:t>
      </w:r>
      <w:r>
        <w:rPr>
          <w:rFonts w:hint="eastAsia" w:ascii="仿宋" w:hAnsi="仿宋" w:eastAsia="仿宋" w:cs="仿宋"/>
          <w:sz w:val="32"/>
          <w:szCs w:val="32"/>
        </w:rPr>
        <w:t>顺杰锰业尾矿库搬迁</w:t>
      </w:r>
      <w:r>
        <w:rPr>
          <w:rFonts w:hint="eastAsia" w:ascii="仿宋" w:hAnsi="仿宋" w:eastAsia="仿宋" w:cs="仿宋"/>
          <w:sz w:val="32"/>
          <w:szCs w:val="32"/>
          <w:lang w:eastAsia="zh-CN"/>
        </w:rPr>
        <w:t>工程总工程量为</w:t>
      </w:r>
      <w:r>
        <w:rPr>
          <w:rFonts w:hint="eastAsia" w:ascii="仿宋" w:hAnsi="仿宋" w:eastAsia="仿宋" w:cs="仿宋"/>
          <w:sz w:val="32"/>
          <w:szCs w:val="32"/>
          <w:lang w:val="en-US" w:eastAsia="zh-CN"/>
        </w:rPr>
        <w:t>10.7万方，现已清运8.65万方，完成总工程量的80.8％，学校规划设计工作已完成规划方案设计初稿。</w:t>
      </w:r>
      <w:r>
        <w:rPr>
          <w:rFonts w:hint="default" w:ascii="Times New Roman" w:hAnsi="Times New Roman" w:eastAsia="仿宋_GB2312" w:cs="Times New Roman"/>
          <w:sz w:val="32"/>
          <w:szCs w:val="32"/>
          <w:lang w:eastAsia="zh-CN"/>
        </w:rPr>
        <w:t>全县农村42个教学点实现了“小伙房”全覆盖，20所中心完小以上学校实现了学生安全“直饮水”。全面完成教育信息化“三通两平台”建设，镇中心以上学校实现无线网络全覆盖，教学点实现教学资源“班班通”。我县</w:t>
      </w:r>
      <w:r>
        <w:rPr>
          <w:rFonts w:hint="eastAsia"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lang w:eastAsia="zh-CN"/>
        </w:rPr>
        <w:t>全州唯一一个</w:t>
      </w:r>
      <w:r>
        <w:rPr>
          <w:rFonts w:hint="eastAsia" w:ascii="Times New Roman" w:hAnsi="Times New Roman" w:eastAsia="仿宋_GB2312" w:cs="Times New Roman"/>
          <w:sz w:val="32"/>
          <w:szCs w:val="32"/>
          <w:lang w:eastAsia="zh-CN"/>
        </w:rPr>
        <w:t>全国</w:t>
      </w:r>
      <w:r>
        <w:rPr>
          <w:rFonts w:hint="default" w:ascii="Times New Roman" w:hAnsi="Times New Roman" w:eastAsia="仿宋_GB2312" w:cs="Times New Roman"/>
          <w:sz w:val="32"/>
          <w:szCs w:val="32"/>
          <w:lang w:eastAsia="zh-CN"/>
        </w:rPr>
        <w:t>教育信息化先进</w:t>
      </w:r>
      <w:r>
        <w:rPr>
          <w:rFonts w:hint="eastAsia" w:ascii="Times New Roman" w:hAnsi="Times New Roman" w:eastAsia="仿宋_GB2312" w:cs="Times New Roman"/>
          <w:sz w:val="32"/>
          <w:szCs w:val="32"/>
          <w:lang w:eastAsia="zh-CN"/>
        </w:rPr>
        <w:t>示范</w:t>
      </w:r>
      <w:r>
        <w:rPr>
          <w:rFonts w:hint="default"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CN"/>
        </w:rPr>
        <w:t>教育督导工作成绩斐然，今年顺利完成了省级教育两项督导评估检查。</w:t>
      </w:r>
    </w:p>
    <w:p>
      <w:pPr>
        <w:pStyle w:val="14"/>
        <w:snapToGrid w:val="0"/>
        <w:spacing w:before="0" w:beforeAutospacing="0" w:after="0" w:afterAutospacing="0" w:line="600" w:lineRule="exact"/>
        <w:ind w:firstLine="64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体育事业取得新突破</w:t>
      </w:r>
    </w:p>
    <w:p>
      <w:pPr>
        <w:ind w:firstLine="640" w:firstLineChars="200"/>
        <w:rPr>
          <w:rFonts w:hint="eastAsia" w:ascii="仿宋" w:hAnsi="仿宋" w:eastAsia="仿宋" w:cs="仿宋"/>
          <w:sz w:val="32"/>
          <w:szCs w:val="32"/>
          <w:lang w:val="en-US" w:eastAsia="zh-CN"/>
        </w:rPr>
      </w:pPr>
      <w:r>
        <w:rPr>
          <w:rFonts w:hint="eastAsia" w:ascii="仿宋_GB2312" w:eastAsia="仿宋_GB2312"/>
          <w:b w:val="0"/>
          <w:bCs w:val="0"/>
          <w:sz w:val="32"/>
          <w:szCs w:val="32"/>
          <w:lang w:val="en-US" w:eastAsia="zh-CN"/>
        </w:rPr>
        <w:t>积极组织开展全民体育活动，</w:t>
      </w:r>
      <w:r>
        <w:rPr>
          <w:rFonts w:hint="eastAsia" w:ascii="仿宋_GB2312" w:eastAsia="仿宋_GB2312"/>
          <w:b w:val="0"/>
          <w:bCs w:val="0"/>
          <w:sz w:val="32"/>
          <w:szCs w:val="32"/>
          <w:lang w:eastAsia="zh-CN"/>
        </w:rPr>
        <w:t>联合团县委、县总工会、县妇联已经开展了大型群众体育活动</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lang w:eastAsia="zh-CN"/>
        </w:rPr>
        <w:t>次，</w:t>
      </w:r>
      <w:r>
        <w:rPr>
          <w:rFonts w:hint="eastAsia" w:ascii="仿宋_GB2312" w:eastAsia="仿宋_GB2312"/>
          <w:sz w:val="32"/>
          <w:szCs w:val="32"/>
        </w:rPr>
        <w:t>5月</w:t>
      </w:r>
      <w:r>
        <w:rPr>
          <w:rFonts w:hint="eastAsia" w:ascii="仿宋_GB2312" w:eastAsia="仿宋_GB2312"/>
          <w:sz w:val="32"/>
          <w:szCs w:val="32"/>
          <w:lang w:eastAsia="zh-CN"/>
        </w:rPr>
        <w:t>底</w:t>
      </w:r>
      <w:r>
        <w:rPr>
          <w:rFonts w:hint="eastAsia" w:ascii="仿宋_GB2312" w:eastAsia="仿宋_GB2312"/>
          <w:sz w:val="32"/>
          <w:szCs w:val="32"/>
        </w:rPr>
        <w:t>在罗依溪栖凤湖举办了间隔</w:t>
      </w:r>
      <w:r>
        <w:rPr>
          <w:rFonts w:hint="eastAsia" w:ascii="仿宋_GB2312" w:eastAsia="仿宋_GB2312"/>
          <w:sz w:val="32"/>
          <w:szCs w:val="32"/>
          <w:lang w:val="en-US" w:eastAsia="zh-CN"/>
        </w:rPr>
        <w:t>3</w:t>
      </w:r>
      <w:r>
        <w:rPr>
          <w:rFonts w:hint="eastAsia" w:ascii="仿宋_GB2312" w:eastAsia="仿宋_GB2312"/>
          <w:sz w:val="32"/>
          <w:szCs w:val="32"/>
        </w:rPr>
        <w:t>0多年的龙舟大赛。完成</w:t>
      </w:r>
      <w:r>
        <w:rPr>
          <w:rFonts w:hint="eastAsia" w:ascii="仿宋_GB2312" w:eastAsia="仿宋_GB2312"/>
          <w:sz w:val="32"/>
          <w:szCs w:val="32"/>
          <w:lang w:eastAsia="zh-CN"/>
        </w:rPr>
        <w:t>了</w:t>
      </w:r>
      <w:r>
        <w:rPr>
          <w:rFonts w:hint="eastAsia" w:ascii="仿宋_GB2312" w:eastAsia="仿宋_GB2312"/>
          <w:sz w:val="32"/>
          <w:szCs w:val="32"/>
        </w:rPr>
        <w:t>2017年财政涉农资金支持各个服务保障工程项目体育器材招标工作</w:t>
      </w:r>
      <w:r>
        <w:rPr>
          <w:rFonts w:hint="eastAsia" w:ascii="仿宋_GB2312" w:eastAsia="仿宋_GB2312"/>
          <w:sz w:val="32"/>
          <w:szCs w:val="32"/>
          <w:lang w:eastAsia="zh-CN"/>
        </w:rPr>
        <w:t>，</w:t>
      </w:r>
      <w:r>
        <w:rPr>
          <w:rFonts w:hint="eastAsia" w:ascii="仿宋_GB2312" w:eastAsia="仿宋_GB2312"/>
          <w:sz w:val="32"/>
          <w:szCs w:val="32"/>
          <w:lang w:val="en-US" w:eastAsia="zh-CN"/>
        </w:rPr>
        <w:t>我县被评为“全国重点高水平体育后备人才基地”，体育彩票发行工作受到省州嘉奖。</w:t>
      </w:r>
      <w:r>
        <w:rPr>
          <w:rFonts w:hint="eastAsia" w:ascii="仿宋" w:hAnsi="仿宋" w:eastAsia="仿宋" w:cs="仿宋"/>
          <w:sz w:val="32"/>
          <w:szCs w:val="32"/>
          <w:lang w:val="en-US" w:eastAsia="zh-CN"/>
        </w:rPr>
        <w:t>2017年，</w:t>
      </w:r>
      <w:r>
        <w:rPr>
          <w:rFonts w:hint="eastAsia" w:ascii="仿宋" w:hAnsi="仿宋" w:eastAsia="仿宋" w:cs="仿宋"/>
          <w:sz w:val="32"/>
          <w:szCs w:val="32"/>
          <w:lang w:eastAsia="zh-CN"/>
        </w:rPr>
        <w:t>在天津召开的第十三届全运会上，向艳梅勇夺女子举重</w:t>
      </w:r>
      <w:r>
        <w:rPr>
          <w:rFonts w:hint="eastAsia" w:ascii="仿宋" w:hAnsi="仿宋" w:eastAsia="仿宋" w:cs="仿宋"/>
          <w:sz w:val="32"/>
          <w:szCs w:val="32"/>
          <w:lang w:val="en-US" w:eastAsia="zh-CN"/>
        </w:rPr>
        <w:t>69公斤级金牌。</w:t>
      </w:r>
    </w:p>
    <w:p>
      <w:pPr>
        <w:ind w:firstLine="420" w:firstLineChars="200"/>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楷体_GB2312">
    <w:altName w:val="宋体"/>
    <w:panose1 w:val="02010609030101010101"/>
    <w:charset w:val="86"/>
    <w:family w:val="modern"/>
    <w:pitch w:val="default"/>
    <w:sig w:usb0="00000000" w:usb1="00000000" w:usb2="00000010" w:usb3="00000000" w:csb0="00040000" w:csb1="00000000"/>
  </w:font>
  <w:font w:name="Century Gothic">
    <w:panose1 w:val="020B05020202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5966"/>
    <w:multiLevelType w:val="singleLevel"/>
    <w:tmpl w:val="5A05596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628CE"/>
    <w:rsid w:val="014B49B9"/>
    <w:rsid w:val="014C6E6F"/>
    <w:rsid w:val="041628CE"/>
    <w:rsid w:val="04DA531A"/>
    <w:rsid w:val="0C3A62F5"/>
    <w:rsid w:val="0C5208C5"/>
    <w:rsid w:val="0C6209E5"/>
    <w:rsid w:val="0E4E58B4"/>
    <w:rsid w:val="100C5EAA"/>
    <w:rsid w:val="103203A1"/>
    <w:rsid w:val="13797470"/>
    <w:rsid w:val="14B61670"/>
    <w:rsid w:val="170051CC"/>
    <w:rsid w:val="1A507125"/>
    <w:rsid w:val="1D5C18CA"/>
    <w:rsid w:val="1FBD3A9E"/>
    <w:rsid w:val="1FE57BA9"/>
    <w:rsid w:val="20267D18"/>
    <w:rsid w:val="208A332A"/>
    <w:rsid w:val="208C5998"/>
    <w:rsid w:val="21B76905"/>
    <w:rsid w:val="222500A8"/>
    <w:rsid w:val="25B07F99"/>
    <w:rsid w:val="281C27A3"/>
    <w:rsid w:val="282E7BA7"/>
    <w:rsid w:val="29D56602"/>
    <w:rsid w:val="2BD27135"/>
    <w:rsid w:val="2DCB4DCE"/>
    <w:rsid w:val="2FB57BE6"/>
    <w:rsid w:val="380F28D5"/>
    <w:rsid w:val="39531ACF"/>
    <w:rsid w:val="3A2B1B1C"/>
    <w:rsid w:val="3C2678F0"/>
    <w:rsid w:val="3F66759B"/>
    <w:rsid w:val="3FBE299A"/>
    <w:rsid w:val="40043B39"/>
    <w:rsid w:val="43416A8D"/>
    <w:rsid w:val="4520377E"/>
    <w:rsid w:val="45FB695D"/>
    <w:rsid w:val="4A6A49EB"/>
    <w:rsid w:val="4B980615"/>
    <w:rsid w:val="4DEE7978"/>
    <w:rsid w:val="4E1759D8"/>
    <w:rsid w:val="50C82FA0"/>
    <w:rsid w:val="51BA70C5"/>
    <w:rsid w:val="53FA1BF3"/>
    <w:rsid w:val="55427290"/>
    <w:rsid w:val="57C57704"/>
    <w:rsid w:val="5BBE5B53"/>
    <w:rsid w:val="5BCE2EC1"/>
    <w:rsid w:val="5C2F2CF4"/>
    <w:rsid w:val="5D0E5A88"/>
    <w:rsid w:val="5F1F75C4"/>
    <w:rsid w:val="60A51177"/>
    <w:rsid w:val="61CA72B3"/>
    <w:rsid w:val="63D035EF"/>
    <w:rsid w:val="63D74943"/>
    <w:rsid w:val="66211563"/>
    <w:rsid w:val="66316223"/>
    <w:rsid w:val="6D42532D"/>
    <w:rsid w:val="6D867D48"/>
    <w:rsid w:val="6E004958"/>
    <w:rsid w:val="76C14214"/>
    <w:rsid w:val="79775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link w:val="15"/>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665C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665C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普通(网站) Char"/>
    <w:link w:val="3"/>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2017-10-31T06:31:00Z</dcterms:created>
  <dc:creator>何处樽前</dc:creator>
  <cp:lastModifiedBy>哼</cp:lastModifiedBy>
  <dcterms:modified xsi:type="dcterms:W3CDTF">2018-03-14T08:21:22Z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