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仿宋_GB2312" w:hAnsi="宋体" w:eastAsia="仿宋_GB2312" w:cs="宋体"/>
          <w:bCs/>
        </w:rPr>
      </w:pPr>
    </w:p>
    <w:p>
      <w:pPr>
        <w:widowControl/>
        <w:spacing w:line="620" w:lineRule="exact"/>
        <w:ind w:firstLine="442" w:firstLineChars="100"/>
        <w:jc w:val="both"/>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古丈县</w:t>
      </w:r>
      <w:r>
        <w:rPr>
          <w:rFonts w:hint="eastAsia" w:ascii="宋体" w:hAnsi="宋体" w:eastAsia="宋体" w:cs="宋体"/>
          <w:b/>
          <w:bCs/>
          <w:color w:val="000000"/>
          <w:kern w:val="0"/>
          <w:sz w:val="44"/>
          <w:szCs w:val="44"/>
          <w:lang w:eastAsia="zh-CN"/>
        </w:rPr>
        <w:t>农业机械事务中心</w:t>
      </w:r>
      <w:r>
        <w:rPr>
          <w:rFonts w:hint="eastAsia" w:ascii="宋体" w:hAnsi="宋体" w:eastAsia="宋体" w:cs="宋体"/>
          <w:b/>
          <w:bCs/>
          <w:color w:val="000000"/>
          <w:kern w:val="0"/>
          <w:sz w:val="44"/>
          <w:szCs w:val="44"/>
        </w:rPr>
        <w:t>部门整体支出</w:t>
      </w:r>
    </w:p>
    <w:p>
      <w:pPr>
        <w:widowControl/>
        <w:spacing w:line="620" w:lineRule="exac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绩效</w:t>
      </w:r>
      <w:r>
        <w:rPr>
          <w:rFonts w:hint="eastAsia" w:ascii="宋体" w:hAnsi="宋体" w:cs="宋体"/>
          <w:b/>
          <w:bCs/>
          <w:color w:val="000000"/>
          <w:kern w:val="0"/>
          <w:sz w:val="44"/>
          <w:szCs w:val="44"/>
          <w:lang w:eastAsia="zh-CN"/>
        </w:rPr>
        <w:t>自评</w:t>
      </w:r>
      <w:r>
        <w:rPr>
          <w:rFonts w:hint="eastAsia" w:ascii="宋体" w:hAnsi="宋体" w:eastAsia="宋体" w:cs="宋体"/>
          <w:b/>
          <w:bCs/>
          <w:color w:val="000000"/>
          <w:kern w:val="0"/>
          <w:sz w:val="44"/>
          <w:szCs w:val="44"/>
        </w:rPr>
        <w:t>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333333"/>
          <w:kern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Arial"/>
          <w:b/>
          <w:bCs/>
          <w:sz w:val="44"/>
          <w:szCs w:val="44"/>
        </w:rPr>
      </w:pPr>
      <w:r>
        <w:rPr>
          <w:rFonts w:hint="eastAsia" w:ascii="仿宋_GB2312" w:hAnsi="仿宋_GB2312" w:eastAsia="仿宋_GB2312" w:cs="仿宋_GB2312"/>
          <w:color w:val="333333"/>
          <w:kern w:val="0"/>
          <w:sz w:val="32"/>
          <w:szCs w:val="32"/>
        </w:rPr>
        <w:t>为进一步规范财政资金管理，强化</w:t>
      </w:r>
      <w:r>
        <w:rPr>
          <w:rFonts w:hint="eastAsia" w:ascii="仿宋_GB2312" w:hAnsi="仿宋_GB2312" w:eastAsia="仿宋_GB2312" w:cs="仿宋_GB2312"/>
          <w:color w:val="333333"/>
          <w:kern w:val="0"/>
          <w:sz w:val="32"/>
          <w:szCs w:val="32"/>
          <w:lang w:eastAsia="zh-CN"/>
        </w:rPr>
        <w:t>支出绩效管理念和责任意识</w:t>
      </w:r>
      <w:r>
        <w:rPr>
          <w:rFonts w:hint="eastAsia" w:ascii="仿宋_GB2312" w:hAnsi="仿宋_GB2312" w:eastAsia="仿宋_GB2312" w:cs="仿宋_GB2312"/>
          <w:color w:val="333333"/>
          <w:kern w:val="0"/>
          <w:sz w:val="32"/>
          <w:szCs w:val="32"/>
        </w:rPr>
        <w:t>，切实提高财政资金使用效益，</w:t>
      </w:r>
      <w:r>
        <w:rPr>
          <w:rFonts w:hint="eastAsia" w:ascii="仿宋_GB2312" w:hAnsi="仿宋_GB2312" w:eastAsia="仿宋_GB2312" w:cs="仿宋_GB2312"/>
          <w:color w:val="333333"/>
          <w:kern w:val="0"/>
          <w:sz w:val="32"/>
          <w:szCs w:val="32"/>
          <w:highlight w:val="none"/>
        </w:rPr>
        <w:t>根据</w:t>
      </w:r>
      <w:r>
        <w:rPr>
          <w:rFonts w:hint="eastAsia" w:ascii="仿宋_GB2312" w:hAnsi="仿宋_GB2312" w:eastAsia="仿宋_GB2312" w:cs="仿宋_GB2312"/>
          <w:color w:val="333333"/>
          <w:kern w:val="0"/>
          <w:sz w:val="32"/>
          <w:szCs w:val="32"/>
          <w:highlight w:val="none"/>
          <w:lang w:eastAsia="zh-CN"/>
        </w:rPr>
        <w:t>财政部门绩效自评工作安排</w:t>
      </w:r>
      <w:r>
        <w:rPr>
          <w:rFonts w:hint="eastAsia" w:ascii="仿宋_GB2312" w:hAnsi="仿宋_GB2312" w:eastAsia="仿宋_GB2312" w:cs="仿宋_GB2312"/>
          <w:color w:val="333333"/>
          <w:kern w:val="0"/>
          <w:sz w:val="32"/>
          <w:szCs w:val="32"/>
          <w:highlight w:val="none"/>
        </w:rPr>
        <w:t>，</w:t>
      </w:r>
      <w:r>
        <w:rPr>
          <w:rFonts w:hint="eastAsia" w:ascii="仿宋_GB2312" w:hAnsi="仿宋_GB2312" w:eastAsia="仿宋_GB2312" w:cs="仿宋_GB2312"/>
          <w:color w:val="333333"/>
          <w:kern w:val="0"/>
          <w:sz w:val="32"/>
          <w:szCs w:val="32"/>
        </w:rPr>
        <w:t>我中心成立了绩效评价工作小组，于202</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6</w:t>
      </w:r>
      <w:r>
        <w:rPr>
          <w:rFonts w:hint="eastAsia" w:ascii="仿宋_GB2312" w:hAnsi="仿宋_GB2312" w:eastAsia="仿宋_GB2312" w:cs="仿宋_GB2312"/>
          <w:color w:val="333333"/>
          <w:kern w:val="0"/>
          <w:sz w:val="32"/>
          <w:szCs w:val="32"/>
        </w:rPr>
        <w:t>月对我单位20</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年度</w:t>
      </w:r>
      <w:r>
        <w:rPr>
          <w:rFonts w:hint="eastAsia" w:ascii="仿宋_GB2312" w:hAnsi="仿宋_GB2312" w:eastAsia="仿宋_GB2312" w:cs="仿宋_GB2312"/>
          <w:color w:val="333333"/>
          <w:kern w:val="0"/>
          <w:sz w:val="32"/>
          <w:szCs w:val="32"/>
          <w:lang w:eastAsia="zh-CN"/>
        </w:rPr>
        <w:t>预算整体支出</w:t>
      </w:r>
      <w:r>
        <w:rPr>
          <w:rFonts w:hint="eastAsia" w:ascii="仿宋_GB2312" w:hAnsi="仿宋_GB2312" w:eastAsia="仿宋_GB2312" w:cs="仿宋_GB2312"/>
          <w:color w:val="333333"/>
          <w:kern w:val="0"/>
          <w:sz w:val="32"/>
          <w:szCs w:val="32"/>
        </w:rPr>
        <w:t>开展了绩效评价，现将评价情况报告如下：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bookmarkStart w:id="0" w:name="_GoBack"/>
      <w:bookmarkEnd w:id="0"/>
    </w:p>
    <w:p>
      <w:pPr>
        <w:spacing w:line="560" w:lineRule="exact"/>
        <w:ind w:firstLine="321" w:firstLineChars="100"/>
        <w:rPr>
          <w:rFonts w:hint="eastAsia" w:ascii="仿宋_GB2312" w:hAnsi="仿宋_GB2312" w:eastAsia="仿宋_GB2312"/>
          <w:b/>
          <w:bCs w:val="0"/>
          <w:sz w:val="32"/>
          <w:szCs w:val="32"/>
        </w:rPr>
      </w:pPr>
      <w:r>
        <w:rPr>
          <w:rFonts w:hint="eastAsia" w:ascii="仿宋_GB2312" w:hAnsi="仿宋_GB2312" w:eastAsia="仿宋_GB2312"/>
          <w:b/>
          <w:bCs w:val="0"/>
          <w:sz w:val="32"/>
          <w:szCs w:val="32"/>
        </w:rPr>
        <w:t>（一）部门（单位）基本情况</w:t>
      </w:r>
    </w:p>
    <w:p>
      <w:pPr>
        <w:spacing w:line="560" w:lineRule="exact"/>
        <w:ind w:firstLine="640" w:firstLineChars="200"/>
        <w:rPr>
          <w:rFonts w:hint="eastAsia" w:ascii="仿宋_GB2312" w:hAnsi="仿宋_GB2312" w:eastAsia="仿宋_GB2312"/>
          <w:bCs/>
          <w:sz w:val="32"/>
          <w:szCs w:val="32"/>
          <w:lang w:val="en-US" w:eastAsia="zh-CN"/>
        </w:rPr>
      </w:pPr>
      <w:r>
        <w:rPr>
          <w:rFonts w:hint="eastAsia" w:ascii="仿宋_GB2312" w:hAnsi="仿宋_GB2312" w:eastAsia="仿宋_GB2312"/>
          <w:bCs/>
          <w:sz w:val="32"/>
          <w:szCs w:val="32"/>
        </w:rPr>
        <w:t>古丈县农业机械</w:t>
      </w:r>
      <w:r>
        <w:rPr>
          <w:rFonts w:hint="eastAsia" w:ascii="仿宋_GB2312" w:hAnsi="仿宋_GB2312" w:eastAsia="仿宋_GB2312"/>
          <w:bCs/>
          <w:sz w:val="32"/>
          <w:szCs w:val="32"/>
          <w:lang w:eastAsia="zh-CN"/>
        </w:rPr>
        <w:t>事务中心</w:t>
      </w:r>
      <w:r>
        <w:rPr>
          <w:rFonts w:hint="eastAsia" w:ascii="仿宋_GB2312" w:hAnsi="仿宋_GB2312" w:eastAsia="仿宋_GB2312"/>
          <w:bCs/>
          <w:sz w:val="32"/>
          <w:szCs w:val="32"/>
        </w:rPr>
        <w:t>属</w:t>
      </w:r>
      <w:r>
        <w:rPr>
          <w:rFonts w:hint="eastAsia" w:ascii="仿宋_GB2312" w:hAnsi="仿宋_GB2312" w:eastAsia="仿宋_GB2312"/>
          <w:bCs/>
          <w:sz w:val="32"/>
          <w:szCs w:val="32"/>
          <w:lang w:eastAsia="zh-CN"/>
        </w:rPr>
        <w:t>县</w:t>
      </w:r>
      <w:r>
        <w:rPr>
          <w:rFonts w:hint="eastAsia" w:ascii="仿宋_GB2312" w:hAnsi="仿宋_GB2312" w:eastAsia="仿宋_GB2312"/>
          <w:bCs/>
          <w:sz w:val="32"/>
          <w:szCs w:val="32"/>
        </w:rPr>
        <w:t>农业</w:t>
      </w:r>
      <w:r>
        <w:rPr>
          <w:rFonts w:hint="eastAsia" w:ascii="仿宋_GB2312" w:hAnsi="仿宋_GB2312" w:eastAsia="仿宋_GB2312"/>
          <w:bCs/>
          <w:sz w:val="32"/>
          <w:szCs w:val="32"/>
          <w:lang w:eastAsia="zh-CN"/>
        </w:rPr>
        <w:t>农村</w:t>
      </w:r>
      <w:r>
        <w:rPr>
          <w:rFonts w:hint="eastAsia" w:ascii="仿宋_GB2312" w:hAnsi="仿宋_GB2312" w:eastAsia="仿宋_GB2312"/>
          <w:bCs/>
          <w:sz w:val="32"/>
          <w:szCs w:val="32"/>
        </w:rPr>
        <w:t>局下辖的正科级事业单位，负责拖拉机及其它农业机械的安全监督管理，</w:t>
      </w:r>
      <w:r>
        <w:rPr>
          <w:rFonts w:hint="eastAsia" w:ascii="仿宋_GB2312" w:hAnsi="仿宋_GB2312" w:eastAsia="仿宋_GB2312"/>
          <w:bCs/>
          <w:sz w:val="32"/>
          <w:szCs w:val="32"/>
          <w:lang w:eastAsia="zh-CN"/>
        </w:rPr>
        <w:t>负责</w:t>
      </w:r>
      <w:r>
        <w:rPr>
          <w:rFonts w:hint="eastAsia" w:ascii="仿宋_GB2312" w:hAnsi="仿宋_GB2312" w:eastAsia="仿宋_GB2312"/>
          <w:bCs/>
          <w:sz w:val="32"/>
          <w:szCs w:val="32"/>
        </w:rPr>
        <w:t>农业机械化技术鉴定和</w:t>
      </w:r>
      <w:r>
        <w:rPr>
          <w:rFonts w:hint="eastAsia" w:ascii="仿宋_GB2312" w:hAnsi="仿宋_GB2312" w:eastAsia="仿宋_GB2312"/>
          <w:bCs/>
          <w:sz w:val="32"/>
          <w:szCs w:val="32"/>
          <w:lang w:eastAsia="zh-CN"/>
        </w:rPr>
        <w:t>农机新机具新</w:t>
      </w:r>
      <w:r>
        <w:rPr>
          <w:rFonts w:hint="eastAsia" w:ascii="仿宋_GB2312" w:hAnsi="仿宋_GB2312" w:eastAsia="仿宋_GB2312"/>
          <w:bCs/>
          <w:sz w:val="32"/>
          <w:szCs w:val="32"/>
        </w:rPr>
        <w:t>技术推广</w:t>
      </w:r>
      <w:r>
        <w:rPr>
          <w:rFonts w:hint="eastAsia" w:ascii="仿宋_GB2312" w:hAnsi="仿宋_GB2312" w:eastAsia="仿宋_GB2312"/>
          <w:bCs/>
          <w:sz w:val="32"/>
          <w:szCs w:val="32"/>
          <w:lang w:eastAsia="zh-CN"/>
        </w:rPr>
        <w:t>试验、示范</w:t>
      </w:r>
      <w:r>
        <w:rPr>
          <w:rFonts w:hint="eastAsia" w:ascii="仿宋_GB2312" w:hAnsi="仿宋_GB2312" w:eastAsia="仿宋_GB2312"/>
          <w:bCs/>
          <w:sz w:val="32"/>
          <w:szCs w:val="32"/>
        </w:rPr>
        <w:t>工作，</w:t>
      </w:r>
      <w:r>
        <w:rPr>
          <w:rFonts w:hint="eastAsia" w:ascii="仿宋_GB2312" w:hAnsi="仿宋_GB2312" w:eastAsia="仿宋_GB2312"/>
          <w:bCs/>
          <w:sz w:val="32"/>
          <w:szCs w:val="32"/>
          <w:lang w:eastAsia="zh-CN"/>
        </w:rPr>
        <w:t>负责</w:t>
      </w:r>
      <w:r>
        <w:rPr>
          <w:rFonts w:hint="eastAsia" w:ascii="仿宋_GB2312" w:hAnsi="仿宋_GB2312" w:eastAsia="仿宋_GB2312"/>
          <w:bCs/>
          <w:sz w:val="32"/>
          <w:szCs w:val="32"/>
        </w:rPr>
        <w:t>农机购置补贴和农机驾驶操作培训等农</w:t>
      </w:r>
      <w:r>
        <w:rPr>
          <w:rFonts w:hint="eastAsia" w:ascii="仿宋_GB2312" w:hAnsi="仿宋_GB2312" w:eastAsia="仿宋_GB2312"/>
          <w:bCs/>
          <w:sz w:val="32"/>
          <w:szCs w:val="32"/>
          <w:lang w:eastAsia="zh-CN"/>
        </w:rPr>
        <w:t>业机械</w:t>
      </w:r>
      <w:r>
        <w:rPr>
          <w:rFonts w:hint="eastAsia" w:ascii="仿宋_GB2312" w:hAnsi="仿宋_GB2312" w:eastAsia="仿宋_GB2312"/>
          <w:bCs/>
          <w:sz w:val="32"/>
          <w:szCs w:val="32"/>
        </w:rPr>
        <w:t>化职能工作</w:t>
      </w:r>
      <w:r>
        <w:rPr>
          <w:rFonts w:hint="eastAsia" w:ascii="仿宋_GB2312" w:hAnsi="仿宋_GB2312" w:eastAsia="仿宋_GB2312"/>
          <w:bCs/>
          <w:sz w:val="32"/>
          <w:szCs w:val="32"/>
          <w:lang w:eastAsia="zh-CN"/>
        </w:rPr>
        <w:t>。全中心</w:t>
      </w:r>
      <w:r>
        <w:rPr>
          <w:rFonts w:hint="eastAsia" w:ascii="仿宋_GB2312" w:hAnsi="仿宋_GB2312" w:eastAsia="仿宋_GB2312"/>
          <w:bCs/>
          <w:sz w:val="32"/>
          <w:szCs w:val="32"/>
        </w:rPr>
        <w:t>内设</w:t>
      </w:r>
      <w:r>
        <w:rPr>
          <w:rFonts w:hint="eastAsia" w:ascii="仿宋_GB2312" w:hAnsi="仿宋_GB2312" w:eastAsia="仿宋_GB2312"/>
          <w:bCs/>
          <w:sz w:val="32"/>
          <w:szCs w:val="32"/>
          <w:lang w:eastAsia="zh-CN"/>
        </w:rPr>
        <w:t>综合室、农机指导股、产业发展股、建设服务股</w:t>
      </w:r>
      <w:r>
        <w:rPr>
          <w:rFonts w:hint="eastAsia" w:ascii="仿宋_GB2312" w:hAnsi="仿宋_GB2312" w:eastAsia="仿宋_GB2312"/>
          <w:bCs/>
          <w:sz w:val="32"/>
          <w:szCs w:val="32"/>
          <w:lang w:val="en-US" w:eastAsia="zh-CN"/>
        </w:rPr>
        <w:t>4个股室。</w:t>
      </w:r>
      <w:r>
        <w:rPr>
          <w:rFonts w:hint="eastAsia" w:ascii="仿宋_GB2312" w:hAnsi="仿宋_GB2312" w:eastAsia="仿宋_GB2312"/>
          <w:bCs/>
          <w:sz w:val="32"/>
          <w:szCs w:val="32"/>
          <w:lang w:eastAsia="zh-CN"/>
        </w:rPr>
        <w:t>全年人员编制</w:t>
      </w:r>
      <w:r>
        <w:rPr>
          <w:rFonts w:hint="eastAsia" w:ascii="仿宋_GB2312" w:hAnsi="仿宋_GB2312" w:eastAsia="仿宋_GB2312"/>
          <w:bCs/>
          <w:sz w:val="32"/>
          <w:szCs w:val="32"/>
          <w:lang w:val="en-US" w:eastAsia="zh-CN"/>
        </w:rPr>
        <w:t>19名，年末实有在职人数19人，提前退休2人，怃恤8人，临聘人员1人。</w:t>
      </w:r>
    </w:p>
    <w:p>
      <w:pPr>
        <w:numPr>
          <w:ilvl w:val="0"/>
          <w:numId w:val="1"/>
        </w:numPr>
        <w:spacing w:line="560" w:lineRule="exact"/>
        <w:ind w:firstLine="643" w:firstLineChars="200"/>
        <w:rPr>
          <w:rFonts w:hint="eastAsia" w:ascii="仿宋_GB2312" w:hAnsi="仿宋_GB2312" w:eastAsia="仿宋_GB2312"/>
          <w:b/>
          <w:bCs w:val="0"/>
          <w:sz w:val="32"/>
          <w:szCs w:val="32"/>
        </w:rPr>
      </w:pPr>
      <w:r>
        <w:rPr>
          <w:rFonts w:hint="eastAsia" w:ascii="仿宋_GB2312" w:hAnsi="仿宋_GB2312" w:eastAsia="仿宋_GB2312"/>
          <w:b/>
          <w:bCs w:val="0"/>
          <w:sz w:val="32"/>
          <w:szCs w:val="32"/>
        </w:rPr>
        <w:t>部门（单位）整体支出规模、使用方向和主要内容、涉及范围等</w:t>
      </w:r>
      <w:r>
        <w:rPr>
          <w:rFonts w:hint="eastAsia" w:ascii="仿宋_GB2312" w:hAnsi="仿宋_GB2312" w:eastAsia="仿宋_GB2312"/>
          <w:b/>
          <w:bCs w:val="0"/>
          <w:sz w:val="32"/>
          <w:szCs w:val="32"/>
          <w:lang w:eastAsia="zh-CN"/>
        </w:rPr>
        <w:t>。</w:t>
      </w:r>
    </w:p>
    <w:p>
      <w:pPr>
        <w:widowControl/>
        <w:shd w:val="clear" w:color="auto" w:fill="FFFFFF"/>
        <w:autoSpaceDE w:val="0"/>
        <w:spacing w:line="520" w:lineRule="exact"/>
        <w:ind w:firstLine="640" w:firstLineChars="200"/>
        <w:rPr>
          <w:rFonts w:hint="default" w:ascii="仿宋_GB2312" w:eastAsia="仿宋_GB2312" w:cs="仿宋_GB2312"/>
          <w:sz w:val="32"/>
          <w:szCs w:val="32"/>
          <w:highlight w:val="none"/>
          <w:lang w:val="en-US" w:eastAsia="zh-CN"/>
        </w:rPr>
      </w:pPr>
      <w:r>
        <w:rPr>
          <w:rFonts w:hint="eastAsia" w:ascii="仿宋_GB2312" w:eastAsia="仿宋_GB2312" w:cs="仿宋_GB2312"/>
          <w:sz w:val="32"/>
          <w:szCs w:val="32"/>
          <w:lang w:val="en-US" w:eastAsia="zh-CN"/>
        </w:rPr>
        <w:t>本</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全年总支出</w:t>
      </w:r>
      <w:r>
        <w:rPr>
          <w:rFonts w:hint="eastAsia" w:ascii="仿宋_GB2312" w:eastAsia="仿宋_GB2312" w:cs="仿宋_GB2312"/>
          <w:sz w:val="32"/>
          <w:szCs w:val="32"/>
          <w:lang w:val="en-US" w:eastAsia="zh-CN"/>
        </w:rPr>
        <w:t>335.15</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r>
        <w:rPr>
          <w:rFonts w:hint="eastAsia" w:ascii="仿宋_GB2312" w:eastAsia="仿宋_GB2312" w:cs="仿宋_GB2312"/>
          <w:sz w:val="32"/>
          <w:szCs w:val="32"/>
          <w:highlight w:val="none"/>
          <w:lang w:val="en-US" w:eastAsia="zh-CN"/>
        </w:rPr>
        <w:t>用于农林水支出335.15万元。支出性质为基本支出与项目支出两大类，其中基本支出发放人员经费285.85万元，开支公用经费17.50万元；项目支出31.80万元，支付年初预算专项业务费13.60万元，支付州本级农业生产发展农机购置补贴4.70万元，支付州本级现代农业发展3D打印育秧设备购置13.5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（一）基本支出</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本年基本支出303.35万元，</w:t>
      </w:r>
      <w:r>
        <w:rPr>
          <w:rFonts w:hint="eastAsia" w:ascii="仿宋_GB2312" w:hAnsi="仿宋_GB2312" w:eastAsia="仿宋_GB2312" w:cs="仿宋_GB2312"/>
          <w:sz w:val="32"/>
          <w:szCs w:val="32"/>
          <w:highlight w:val="none"/>
          <w:lang w:val="en-US" w:eastAsia="zh-CN"/>
        </w:rPr>
        <w:t>用于</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发放</w:t>
      </w:r>
      <w:r>
        <w:rPr>
          <w:rFonts w:hint="eastAsia" w:ascii="仿宋_GB2312" w:hAnsi="仿宋_GB2312" w:eastAsia="仿宋_GB2312" w:cs="仿宋_GB2312"/>
          <w:sz w:val="32"/>
          <w:szCs w:val="32"/>
        </w:rPr>
        <w:t>、公用经</w:t>
      </w:r>
      <w:r>
        <w:rPr>
          <w:rFonts w:hint="eastAsia" w:ascii="仿宋_GB2312" w:hAnsi="仿宋_GB2312" w:eastAsia="仿宋_GB2312" w:cs="仿宋_GB2312"/>
          <w:sz w:val="32"/>
          <w:szCs w:val="32"/>
          <w:lang w:val="en-US" w:eastAsia="zh-CN"/>
        </w:rPr>
        <w:t>费开支</w:t>
      </w:r>
      <w:r>
        <w:rPr>
          <w:rFonts w:hint="eastAsia" w:ascii="仿宋_GB2312" w:hAnsi="仿宋_GB2312" w:eastAsia="仿宋_GB2312" w:cs="仿宋_GB2312"/>
          <w:sz w:val="32"/>
          <w:szCs w:val="32"/>
        </w:rPr>
        <w:t>以及日常办公设备购置，主要为保障机关日常运转发生的支出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其中：工资福利支出268.34万元</w:t>
      </w:r>
      <w:r>
        <w:rPr>
          <w:rFonts w:hint="eastAsia" w:ascii="仿宋_GB2312" w:hAnsi="仿宋_GB2312" w:eastAsia="仿宋_GB2312" w:cs="仿宋_GB2312"/>
          <w:sz w:val="32"/>
          <w:szCs w:val="32"/>
          <w:highlight w:val="none"/>
          <w:lang w:eastAsia="zh-CN"/>
        </w:rPr>
        <w:t>，对个人和家庭的补助支出</w:t>
      </w:r>
      <w:r>
        <w:rPr>
          <w:rFonts w:hint="eastAsia" w:ascii="仿宋_GB2312" w:hAnsi="仿宋_GB2312" w:eastAsia="仿宋_GB2312" w:cs="仿宋_GB2312"/>
          <w:sz w:val="32"/>
          <w:szCs w:val="32"/>
          <w:highlight w:val="none"/>
          <w:lang w:val="en-US" w:eastAsia="zh-CN"/>
        </w:rPr>
        <w:t>17.51万元，商品服务支出17.50万元。</w:t>
      </w:r>
      <w:r>
        <w:rPr>
          <w:rFonts w:hint="eastAsia" w:ascii="仿宋_GB2312" w:hAnsi="仿宋_GB2312" w:eastAsia="仿宋_GB2312" w:cs="仿宋_GB2312"/>
          <w:b w:val="0"/>
          <w:bCs/>
          <w:sz w:val="32"/>
          <w:szCs w:val="32"/>
          <w:lang w:val="en-US" w:eastAsia="zh-CN"/>
        </w:rPr>
        <w:t>一年来，我单位强化预算管理，加大预算控制力度，建立先有预算后有支出的预算约束机制，严格专项资金管理，重点控制“三公经费”支出和机关运行经费，保障人员经费和民生支出，确保农机惠民政策落地落实，提高了财政资金使用效益。</w:t>
      </w:r>
    </w:p>
    <w:p>
      <w:pPr>
        <w:numPr>
          <w:ilvl w:val="0"/>
          <w:numId w:val="0"/>
        </w:numPr>
        <w:ind w:firstLine="643" w:firstLineChars="200"/>
        <w:rPr>
          <w:rFonts w:ascii="仿宋_GB2312" w:hAnsi="仿宋_GB2312" w:eastAsia="仿宋_GB2312"/>
          <w:b/>
          <w:bCs w:val="0"/>
          <w:sz w:val="32"/>
          <w:szCs w:val="32"/>
        </w:rPr>
      </w:pPr>
      <w:r>
        <w:rPr>
          <w:rFonts w:hint="eastAsia" w:ascii="仿宋_GB2312" w:hAnsi="仿宋_GB2312" w:eastAsia="仿宋_GB2312"/>
          <w:b/>
          <w:bCs w:val="0"/>
          <w:sz w:val="32"/>
          <w:szCs w:val="32"/>
        </w:rPr>
        <w:t>（二）专项支出</w:t>
      </w:r>
    </w:p>
    <w:p>
      <w:pPr>
        <w:spacing w:line="560" w:lineRule="exact"/>
        <w:ind w:firstLine="643" w:firstLineChars="200"/>
        <w:rPr>
          <w:rFonts w:hint="eastAsia" w:ascii="仿宋_GB2312" w:hAnsi="仿宋_GB2312" w:eastAsia="仿宋_GB2312"/>
          <w:b/>
          <w:bCs w:val="0"/>
          <w:sz w:val="32"/>
          <w:szCs w:val="32"/>
        </w:rPr>
      </w:pPr>
      <w:r>
        <w:rPr>
          <w:rFonts w:hint="eastAsia" w:ascii="仿宋_GB2312" w:hAnsi="仿宋_GB2312" w:eastAsia="仿宋_GB2312"/>
          <w:b/>
          <w:bCs w:val="0"/>
          <w:sz w:val="32"/>
          <w:szCs w:val="32"/>
        </w:rPr>
        <w:t>1、专项资金安排落实、总投入等情况分析</w:t>
      </w:r>
    </w:p>
    <w:p>
      <w:pPr>
        <w:spacing w:line="560" w:lineRule="exact"/>
        <w:ind w:firstLine="640" w:firstLineChars="200"/>
        <w:rPr>
          <w:rFonts w:hint="default" w:ascii="仿宋_GB2312" w:eastAsia="仿宋_GB2312" w:cs="仿宋_GB2312"/>
          <w:color w:val="auto"/>
          <w:sz w:val="32"/>
          <w:szCs w:val="32"/>
          <w:highlight w:val="none"/>
          <w:lang w:val="en-US" w:eastAsia="zh-CN"/>
        </w:rPr>
      </w:pPr>
      <w:r>
        <w:rPr>
          <w:rFonts w:hint="eastAsia" w:ascii="仿宋_GB2312" w:eastAsia="仿宋_GB2312" w:cs="仿宋_GB2312"/>
          <w:sz w:val="32"/>
          <w:szCs w:val="32"/>
          <w:highlight w:val="none"/>
          <w:lang w:val="en-US" w:eastAsia="zh-CN"/>
        </w:rPr>
        <w:t>本年专项支出31.80万元，</w:t>
      </w:r>
      <w:r>
        <w:rPr>
          <w:rFonts w:hint="eastAsia" w:ascii="仿宋_GB2312" w:hAnsi="宋体" w:eastAsia="仿宋_GB2312"/>
          <w:sz w:val="32"/>
          <w:szCs w:val="32"/>
          <w:lang w:val="en-US" w:eastAsia="zh-CN"/>
        </w:rPr>
        <w:t>全</w:t>
      </w:r>
      <w:r>
        <w:rPr>
          <w:rFonts w:hint="eastAsia" w:ascii="仿宋_GB2312" w:hAnsi="宋体" w:eastAsia="仿宋_GB2312"/>
          <w:color w:val="auto"/>
          <w:sz w:val="32"/>
          <w:szCs w:val="32"/>
          <w:highlight w:val="none"/>
          <w:lang w:val="en-US" w:eastAsia="zh-CN"/>
        </w:rPr>
        <w:t>年投入专项资金31.80万元，年初预算</w:t>
      </w:r>
      <w:r>
        <w:rPr>
          <w:rFonts w:hint="eastAsia" w:ascii="仿宋_GB2312" w:eastAsia="仿宋_GB2312" w:cs="仿宋_GB2312"/>
          <w:color w:val="auto"/>
          <w:sz w:val="32"/>
          <w:szCs w:val="32"/>
          <w:highlight w:val="none"/>
          <w:lang w:val="en-US" w:eastAsia="zh-CN"/>
        </w:rPr>
        <w:t>投入专项业务费13.60万元，投入上级专项资金18.20万元。</w:t>
      </w:r>
    </w:p>
    <w:p>
      <w:pPr>
        <w:numPr>
          <w:ilvl w:val="0"/>
          <w:numId w:val="2"/>
        </w:numPr>
        <w:spacing w:line="560" w:lineRule="exact"/>
        <w:ind w:firstLine="643" w:firstLineChars="200"/>
        <w:rPr>
          <w:rFonts w:hint="eastAsia" w:ascii="仿宋_GB2312" w:hAnsi="仿宋_GB2312" w:eastAsia="仿宋_GB2312"/>
          <w:b/>
          <w:bCs w:val="0"/>
          <w:sz w:val="32"/>
          <w:szCs w:val="32"/>
        </w:rPr>
      </w:pPr>
      <w:r>
        <w:rPr>
          <w:rFonts w:hint="eastAsia" w:ascii="仿宋_GB2312" w:hAnsi="仿宋_GB2312" w:eastAsia="仿宋_GB2312"/>
          <w:b/>
          <w:bCs w:val="0"/>
          <w:sz w:val="32"/>
          <w:szCs w:val="32"/>
        </w:rPr>
        <w:t>专项资金实际使用情况分析</w:t>
      </w:r>
    </w:p>
    <w:p>
      <w:pPr>
        <w:numPr>
          <w:ilvl w:val="0"/>
          <w:numId w:val="0"/>
        </w:numPr>
        <w:spacing w:line="560" w:lineRule="exact"/>
        <w:ind w:firstLine="640" w:firstLineChars="200"/>
        <w:rPr>
          <w:rFonts w:hint="default" w:ascii="仿宋_GB2312" w:hAnsi="仿宋_GB2312" w:eastAsia="仿宋_GB2312"/>
          <w:bCs/>
          <w:sz w:val="28"/>
          <w:szCs w:val="28"/>
          <w:lang w:val="en-US"/>
        </w:rPr>
      </w:pPr>
      <w:r>
        <w:rPr>
          <w:rFonts w:hint="eastAsia" w:ascii="仿宋_GB2312" w:hAnsi="宋体" w:eastAsia="仿宋_GB2312"/>
          <w:sz w:val="32"/>
          <w:szCs w:val="32"/>
          <w:lang w:val="en-US" w:eastAsia="zh-CN"/>
        </w:rPr>
        <w:t>专项</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主要用于</w:t>
      </w:r>
      <w:r>
        <w:rPr>
          <w:rFonts w:hint="eastAsia" w:ascii="仿宋_GB2312" w:hAnsi="宋体" w:eastAsia="仿宋_GB2312"/>
          <w:sz w:val="32"/>
          <w:szCs w:val="32"/>
        </w:rPr>
        <w:t>完成特定的事业目标或任务发生的专项业务或专项资金支出</w:t>
      </w:r>
      <w:r>
        <w:rPr>
          <w:rFonts w:hint="eastAsia" w:ascii="仿宋_GB2312" w:hAnsi="宋体" w:eastAsia="仿宋_GB2312"/>
          <w:sz w:val="32"/>
          <w:szCs w:val="32"/>
          <w:lang w:eastAsia="zh-CN"/>
        </w:rPr>
        <w:t>。</w:t>
      </w:r>
      <w:r>
        <w:rPr>
          <w:rFonts w:hint="eastAsia" w:ascii="仿宋_GB2312" w:hAnsi="宋体" w:eastAsia="仿宋_GB2312"/>
          <w:sz w:val="32"/>
          <w:szCs w:val="32"/>
          <w:highlight w:val="none"/>
          <w:lang w:val="en-US" w:eastAsia="zh-CN"/>
        </w:rPr>
        <w:t>其中用于农机安全生产、农机免费监理、农机购置补贴及农业机械化推广专项业务费13.6万元，用州本级农业生产发展资金安排州补资金4.70万元、安排3D打印育秧设备购置13.50万元。</w:t>
      </w:r>
    </w:p>
    <w:p>
      <w:pPr>
        <w:numPr>
          <w:ilvl w:val="0"/>
          <w:numId w:val="2"/>
        </w:numPr>
        <w:spacing w:line="560" w:lineRule="exact"/>
        <w:ind w:left="0" w:leftChars="0" w:firstLine="643" w:firstLineChars="200"/>
        <w:rPr>
          <w:rFonts w:hint="eastAsia" w:ascii="仿宋_GB2312" w:hAnsi="仿宋_GB2312" w:eastAsia="仿宋_GB2312"/>
          <w:b/>
          <w:bCs w:val="0"/>
          <w:sz w:val="32"/>
          <w:szCs w:val="32"/>
        </w:rPr>
      </w:pPr>
      <w:r>
        <w:rPr>
          <w:rFonts w:hint="eastAsia" w:ascii="仿宋_GB2312" w:hAnsi="仿宋_GB2312" w:eastAsia="仿宋_GB2312"/>
          <w:b/>
          <w:bCs w:val="0"/>
          <w:sz w:val="32"/>
          <w:szCs w:val="32"/>
        </w:rPr>
        <w:t>专项资金管理情况分析</w:t>
      </w:r>
    </w:p>
    <w:p>
      <w:pPr>
        <w:numPr>
          <w:ilvl w:val="0"/>
          <w:numId w:val="0"/>
        </w:numPr>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近几年来，我单位一直严格执行专项资金专项管理制度，严格按专项资金用途专款专用，无挪用、截留、套用专项资金的违法违纪现象，确保专项资金推动项目实施，惠利于民，切实保障了财政专项资金安全、高效使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643" w:firstLineChars="200"/>
        <w:rPr>
          <w:rFonts w:hint="eastAsia" w:ascii="仿宋_GB2312" w:hAnsi="仿宋_GB2312" w:eastAsia="仿宋_GB2312"/>
          <w:b/>
          <w:bCs w:val="0"/>
          <w:sz w:val="32"/>
          <w:szCs w:val="32"/>
        </w:rPr>
      </w:pPr>
      <w:r>
        <w:rPr>
          <w:rFonts w:hint="eastAsia" w:ascii="仿宋_GB2312" w:hAnsi="仿宋_GB2312" w:eastAsia="仿宋_GB2312"/>
          <w:b/>
          <w:bCs w:val="0"/>
          <w:sz w:val="32"/>
          <w:szCs w:val="32"/>
        </w:rPr>
        <w:t>（一）专项组织情况分析</w:t>
      </w:r>
    </w:p>
    <w:p>
      <w:pPr>
        <w:pStyle w:val="2"/>
        <w:ind w:left="0" w:leftChars="0" w:firstLine="640" w:firstLineChars="200"/>
        <w:rPr>
          <w:rFonts w:hint="eastAsia"/>
        </w:rPr>
      </w:pPr>
      <w:r>
        <w:rPr>
          <w:rFonts w:hint="eastAsia" w:ascii="仿宋_GB2312" w:eastAsia="仿宋_GB2312"/>
          <w:sz w:val="32"/>
          <w:szCs w:val="32"/>
          <w:lang w:eastAsia="zh-CN"/>
        </w:rPr>
        <w:t>今年来，</w:t>
      </w:r>
      <w:r>
        <w:rPr>
          <w:rFonts w:hint="eastAsia" w:ascii="仿宋_GB2312" w:eastAsia="仿宋_GB2312"/>
          <w:sz w:val="32"/>
          <w:szCs w:val="32"/>
        </w:rPr>
        <w:t>在县委、县政府正确领导下</w:t>
      </w:r>
      <w:r>
        <w:rPr>
          <w:rFonts w:hint="eastAsia" w:ascii="仿宋_GB2312" w:eastAsia="仿宋_GB2312"/>
          <w:sz w:val="32"/>
          <w:szCs w:val="32"/>
          <w:lang w:val="en-US" w:eastAsia="zh-CN"/>
        </w:rPr>
        <w:t>,</w:t>
      </w:r>
      <w:r>
        <w:rPr>
          <w:rFonts w:hint="eastAsia" w:ascii="仿宋_GB2312" w:eastAsia="仿宋_GB2312"/>
          <w:sz w:val="32"/>
          <w:szCs w:val="32"/>
        </w:rPr>
        <w:t>以中央</w:t>
      </w:r>
      <w:r>
        <w:rPr>
          <w:rFonts w:hint="eastAsia" w:ascii="仿宋_GB2312" w:eastAsia="仿宋_GB2312"/>
          <w:sz w:val="32"/>
          <w:szCs w:val="32"/>
          <w:lang w:eastAsia="zh-CN"/>
        </w:rPr>
        <w:t>、</w:t>
      </w:r>
      <w:r>
        <w:rPr>
          <w:rFonts w:hint="eastAsia" w:ascii="仿宋_GB2312" w:eastAsia="仿宋_GB2312"/>
          <w:sz w:val="32"/>
          <w:szCs w:val="32"/>
        </w:rPr>
        <w:t>省、州、县农业农村工作会议重要精神为指导，围绕全县</w:t>
      </w:r>
      <w:r>
        <w:rPr>
          <w:rFonts w:hint="eastAsia" w:ascii="仿宋_GB2312" w:eastAsia="仿宋_GB2312"/>
          <w:sz w:val="32"/>
          <w:szCs w:val="32"/>
          <w:lang w:eastAsia="zh-CN"/>
        </w:rPr>
        <w:t>重点工作和乡村振兴</w:t>
      </w:r>
      <w:r>
        <w:rPr>
          <w:rFonts w:hint="eastAsia" w:ascii="仿宋_GB2312" w:eastAsia="仿宋_GB2312"/>
          <w:sz w:val="32"/>
          <w:szCs w:val="32"/>
        </w:rPr>
        <w:t>战略，</w:t>
      </w:r>
      <w:r>
        <w:rPr>
          <w:rFonts w:hint="eastAsia" w:ascii="仿宋_GB2312" w:hAnsi="仿宋_GB2312" w:eastAsia="仿宋_GB2312" w:cs="仿宋_GB2312"/>
          <w:spacing w:val="0"/>
          <w:sz w:val="32"/>
          <w:szCs w:val="32"/>
        </w:rPr>
        <w:t>切实推进农机</w:t>
      </w:r>
      <w:r>
        <w:rPr>
          <w:rFonts w:hint="eastAsia" w:ascii="仿宋_GB2312" w:hAnsi="仿宋_GB2312" w:eastAsia="仿宋_GB2312" w:cs="仿宋_GB2312"/>
          <w:spacing w:val="0"/>
          <w:sz w:val="32"/>
          <w:szCs w:val="32"/>
          <w:lang w:eastAsia="zh-CN"/>
        </w:rPr>
        <w:t>新机具</w:t>
      </w:r>
      <w:r>
        <w:rPr>
          <w:rFonts w:hint="eastAsia" w:ascii="仿宋_GB2312" w:hAnsi="仿宋_GB2312" w:eastAsia="仿宋_GB2312" w:cs="仿宋_GB2312"/>
          <w:spacing w:val="0"/>
          <w:sz w:val="32"/>
          <w:szCs w:val="32"/>
        </w:rPr>
        <w:t>新技术推广应用、</w:t>
      </w:r>
      <w:r>
        <w:rPr>
          <w:rFonts w:hint="eastAsia" w:ascii="仿宋_GB2312" w:hAnsi="仿宋_GB2312" w:eastAsia="仿宋_GB2312" w:cs="仿宋_GB2312"/>
          <w:spacing w:val="0"/>
          <w:sz w:val="32"/>
          <w:szCs w:val="32"/>
          <w:lang w:eastAsia="zh-CN"/>
        </w:rPr>
        <w:t>农</w:t>
      </w:r>
      <w:r>
        <w:rPr>
          <w:rFonts w:hint="eastAsia" w:ascii="仿宋_GB2312" w:hAnsi="仿宋_GB2312" w:eastAsia="仿宋_GB2312" w:cs="仿宋_GB2312"/>
          <w:spacing w:val="0"/>
          <w:sz w:val="32"/>
          <w:szCs w:val="32"/>
        </w:rPr>
        <w:t>机教育培训和农机购置补贴，</w:t>
      </w:r>
      <w:r>
        <w:rPr>
          <w:rFonts w:hint="eastAsia" w:ascii="仿宋_GB2312" w:eastAsia="仿宋_GB2312"/>
          <w:sz w:val="32"/>
          <w:szCs w:val="32"/>
        </w:rPr>
        <w:t>积极推广先进适用新型农机具，</w:t>
      </w:r>
      <w:r>
        <w:rPr>
          <w:rFonts w:hint="eastAsia" w:ascii="仿宋_GB2312" w:eastAsia="仿宋_GB2312"/>
          <w:sz w:val="32"/>
          <w:szCs w:val="32"/>
          <w:lang w:eastAsia="zh-CN"/>
        </w:rPr>
        <w:t>做好农机牌证管理</w:t>
      </w:r>
      <w:r>
        <w:rPr>
          <w:rFonts w:hint="eastAsia" w:ascii="仿宋_GB2312" w:eastAsia="仿宋_GB2312"/>
          <w:sz w:val="32"/>
          <w:szCs w:val="32"/>
        </w:rPr>
        <w:t>，全力打假助农春耕，</w:t>
      </w:r>
      <w:r>
        <w:rPr>
          <w:rFonts w:hint="eastAsia" w:ascii="仿宋_GB2312" w:hAnsi="仿宋_GB2312" w:eastAsia="仿宋_GB2312" w:cs="仿宋_GB2312"/>
          <w:spacing w:val="0"/>
          <w:sz w:val="32"/>
          <w:szCs w:val="32"/>
        </w:rPr>
        <w:t>狠抓农机安全生产，为全县现代农业高质量发展提供了有力支撑。</w:t>
      </w:r>
    </w:p>
    <w:p>
      <w:pPr>
        <w:ind w:firstLine="627" w:firstLineChars="196"/>
        <w:jc w:val="left"/>
        <w:rPr>
          <w:rFonts w:hint="eastAsia" w:ascii="仿宋_GB2312" w:hAnsi="仿宋_GB2312" w:eastAsia="仿宋_GB2312" w:cs="仿宋_GB2312"/>
          <w:i w:val="0"/>
          <w:caps w:val="0"/>
          <w:color w:val="333333"/>
          <w:spacing w:val="8"/>
          <w:sz w:val="32"/>
          <w:szCs w:val="32"/>
          <w:shd w:val="clear" w:color="auto" w:fill="FFFFFF"/>
        </w:rPr>
      </w:pPr>
      <w:r>
        <w:rPr>
          <w:rFonts w:hint="eastAsia" w:eastAsia="宋体"/>
          <w:lang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Word.Document.12" ShapeID="_x0000_i1025" DrawAspect="Content" ObjectID="_1468075725">
            <o:LockedField>false</o:LockedField>
          </o:OLEObject>
        </w:object>
      </w:r>
      <w:r>
        <w:rPr>
          <w:rFonts w:hint="eastAsia"/>
          <w:lang w:val="en-US" w:eastAsia="zh-CN"/>
        </w:rPr>
        <w:t>1、</w:t>
      </w:r>
      <w:r>
        <w:rPr>
          <w:rFonts w:hint="eastAsia" w:ascii="仿宋_GB2312" w:hAnsi="仿宋_GB2312" w:eastAsia="仿宋_GB2312" w:cs="仿宋_GB2312"/>
          <w:b/>
          <w:bCs/>
          <w:spacing w:val="0"/>
          <w:sz w:val="32"/>
          <w:szCs w:val="32"/>
          <w:lang w:val="en-US" w:eastAsia="zh-CN"/>
        </w:rPr>
        <w:t>农机安全生产常抓不懈。</w:t>
      </w:r>
      <w:r>
        <w:rPr>
          <w:rFonts w:hint="eastAsia" w:ascii="仿宋_GB2312" w:hAnsi="仿宋_GB2312" w:eastAsia="仿宋_GB2312" w:cs="仿宋_GB2312"/>
          <w:color w:val="000000"/>
          <w:sz w:val="32"/>
          <w:szCs w:val="32"/>
          <w:lang w:eastAsia="zh-CN"/>
        </w:rPr>
        <w:t>我中心</w:t>
      </w:r>
      <w:r>
        <w:rPr>
          <w:rFonts w:hint="eastAsia" w:ascii="仿宋_GB2312" w:hAnsi="仿宋_GB2312" w:eastAsia="仿宋_GB2312" w:cs="仿宋_GB2312"/>
          <w:color w:val="000000"/>
          <w:sz w:val="32"/>
          <w:szCs w:val="32"/>
        </w:rPr>
        <w:t>积极</w:t>
      </w:r>
      <w:r>
        <w:rPr>
          <w:rFonts w:hint="eastAsia" w:ascii="仿宋_GB2312" w:hAnsi="仿宋_GB2312" w:eastAsia="仿宋_GB2312" w:cs="仿宋_GB2312"/>
          <w:spacing w:val="-12"/>
          <w:sz w:val="32"/>
          <w:szCs w:val="32"/>
        </w:rPr>
        <w:t>组织农机</w:t>
      </w:r>
      <w:r>
        <w:rPr>
          <w:rFonts w:hint="eastAsia" w:ascii="仿宋_GB2312" w:hAnsi="仿宋_GB2312" w:eastAsia="仿宋_GB2312" w:cs="仿宋_GB2312"/>
          <w:spacing w:val="-12"/>
          <w:sz w:val="32"/>
          <w:szCs w:val="32"/>
          <w:lang w:eastAsia="zh-CN"/>
        </w:rPr>
        <w:t>技术</w:t>
      </w:r>
      <w:r>
        <w:rPr>
          <w:rFonts w:hint="eastAsia" w:ascii="仿宋_GB2312" w:hAnsi="仿宋_GB2312" w:eastAsia="仿宋_GB2312" w:cs="仿宋_GB2312"/>
          <w:spacing w:val="-12"/>
          <w:sz w:val="32"/>
          <w:szCs w:val="32"/>
        </w:rPr>
        <w:t>人员</w:t>
      </w:r>
      <w:r>
        <w:rPr>
          <w:rFonts w:hint="eastAsia" w:ascii="仿宋_GB2312" w:hAnsi="仿宋_GB2312" w:eastAsia="仿宋_GB2312" w:cs="仿宋_GB2312"/>
          <w:color w:val="000000"/>
          <w:sz w:val="32"/>
          <w:szCs w:val="32"/>
        </w:rPr>
        <w:t>深入到</w:t>
      </w:r>
      <w:r>
        <w:rPr>
          <w:rFonts w:hint="eastAsia" w:ascii="仿宋_GB2312" w:hAnsi="仿宋_GB2312" w:eastAsia="仿宋_GB2312" w:cs="仿宋_GB2312"/>
          <w:color w:val="000000"/>
          <w:sz w:val="32"/>
          <w:szCs w:val="32"/>
          <w:lang w:eastAsia="zh-CN"/>
        </w:rPr>
        <w:t>农机合作社、产业基地、</w:t>
      </w:r>
      <w:r>
        <w:rPr>
          <w:rFonts w:hint="eastAsia" w:ascii="仿宋_GB2312" w:hAnsi="仿宋_GB2312" w:eastAsia="仿宋_GB2312" w:cs="仿宋_GB2312"/>
          <w:spacing w:val="-12"/>
          <w:sz w:val="32"/>
          <w:szCs w:val="32"/>
        </w:rPr>
        <w:t>田间地头和农户家中</w:t>
      </w:r>
      <w:r>
        <w:rPr>
          <w:rFonts w:hint="eastAsia" w:ascii="仿宋_GB2312" w:hAnsi="仿宋_GB2312" w:eastAsia="仿宋_GB2312" w:cs="仿宋_GB2312"/>
          <w:color w:val="000000"/>
          <w:sz w:val="32"/>
          <w:szCs w:val="32"/>
        </w:rPr>
        <w:t>，对耕整机、旋耕机等其他农业机械进行安全性能检测，防止“带病”机具进入作业现场，</w:t>
      </w:r>
      <w:r>
        <w:rPr>
          <w:rFonts w:hint="eastAsia" w:ascii="仿宋_GB2312" w:hAnsi="仿宋_GB2312" w:eastAsia="仿宋_GB2312" w:cs="仿宋_GB2312"/>
          <w:spacing w:val="-12"/>
          <w:sz w:val="32"/>
          <w:szCs w:val="32"/>
        </w:rPr>
        <w:t>为全县春耕备耕顺利开展创造了良好的安全环境。</w:t>
      </w:r>
      <w:r>
        <w:rPr>
          <w:rFonts w:hint="eastAsia" w:ascii="仿宋_GB2312" w:hAnsi="仿宋_GB2312" w:eastAsia="仿宋_GB2312" w:cs="仿宋_GB2312"/>
          <w:i w:val="0"/>
          <w:caps w:val="0"/>
          <w:color w:val="333333"/>
          <w:spacing w:val="8"/>
          <w:sz w:val="32"/>
          <w:szCs w:val="32"/>
          <w:shd w:val="clear" w:color="auto" w:fill="FFFFFF"/>
        </w:rPr>
        <w:t>入春以来，</w:t>
      </w:r>
      <w:r>
        <w:rPr>
          <w:rFonts w:hint="eastAsia" w:ascii="仿宋_GB2312" w:hAnsi="仿宋_GB2312" w:eastAsia="仿宋_GB2312" w:cs="仿宋_GB2312"/>
          <w:i w:val="0"/>
          <w:caps w:val="0"/>
          <w:color w:val="333333"/>
          <w:spacing w:val="8"/>
          <w:sz w:val="32"/>
          <w:szCs w:val="32"/>
          <w:shd w:val="clear" w:color="auto" w:fill="FFFFFF"/>
          <w:lang w:eastAsia="zh-CN"/>
        </w:rPr>
        <w:t>我中心组织</w:t>
      </w:r>
      <w:r>
        <w:rPr>
          <w:rFonts w:hint="eastAsia" w:ascii="仿宋_GB2312" w:hAnsi="仿宋_GB2312" w:eastAsia="仿宋_GB2312" w:cs="仿宋_GB2312"/>
          <w:i w:val="0"/>
          <w:caps w:val="0"/>
          <w:color w:val="333333"/>
          <w:spacing w:val="8"/>
          <w:sz w:val="32"/>
          <w:szCs w:val="32"/>
          <w:shd w:val="clear" w:color="auto" w:fill="FFFFFF"/>
        </w:rPr>
        <w:t>现场操作示范培训</w:t>
      </w:r>
      <w:r>
        <w:rPr>
          <w:rFonts w:hint="eastAsia" w:ascii="仿宋_GB2312" w:hAnsi="仿宋_GB2312" w:eastAsia="仿宋_GB2312" w:cs="仿宋_GB2312"/>
          <w:i w:val="0"/>
          <w:caps w:val="0"/>
          <w:color w:val="333333"/>
          <w:spacing w:val="8"/>
          <w:sz w:val="32"/>
          <w:szCs w:val="32"/>
          <w:shd w:val="clear" w:color="auto" w:fill="FFFFFF"/>
          <w:lang w:val="en-US" w:eastAsia="zh-CN"/>
        </w:rPr>
        <w:t>260</w:t>
      </w:r>
      <w:r>
        <w:rPr>
          <w:rFonts w:hint="eastAsia" w:ascii="仿宋_GB2312" w:hAnsi="仿宋_GB2312" w:eastAsia="仿宋_GB2312" w:cs="仿宋_GB2312"/>
          <w:i w:val="0"/>
          <w:caps w:val="0"/>
          <w:color w:val="333333"/>
          <w:spacing w:val="8"/>
          <w:sz w:val="32"/>
          <w:szCs w:val="32"/>
          <w:shd w:val="clear" w:color="auto" w:fill="FFFFFF"/>
        </w:rPr>
        <w:t>人次，进村入户上门现场指导2</w:t>
      </w:r>
      <w:r>
        <w:rPr>
          <w:rFonts w:hint="eastAsia" w:ascii="仿宋_GB2312" w:hAnsi="仿宋_GB2312" w:eastAsia="仿宋_GB2312" w:cs="仿宋_GB2312"/>
          <w:i w:val="0"/>
          <w:caps w:val="0"/>
          <w:color w:val="333333"/>
          <w:spacing w:val="8"/>
          <w:sz w:val="32"/>
          <w:szCs w:val="32"/>
          <w:shd w:val="clear" w:color="auto" w:fill="FFFFFF"/>
          <w:lang w:val="en-US" w:eastAsia="zh-CN"/>
        </w:rPr>
        <w:t>6</w:t>
      </w:r>
      <w:r>
        <w:rPr>
          <w:rFonts w:hint="eastAsia" w:ascii="仿宋_GB2312" w:hAnsi="仿宋_GB2312" w:eastAsia="仿宋_GB2312" w:cs="仿宋_GB2312"/>
          <w:i w:val="0"/>
          <w:caps w:val="0"/>
          <w:color w:val="333333"/>
          <w:spacing w:val="8"/>
          <w:sz w:val="32"/>
          <w:szCs w:val="32"/>
          <w:shd w:val="clear" w:color="auto" w:fill="FFFFFF"/>
        </w:rPr>
        <w:t>0人次。大力宣传茶叶机械使用、春耕农机操作注意事项等多项农机化专业技术和知识。</w:t>
      </w:r>
    </w:p>
    <w:p>
      <w:pPr>
        <w:keepNext w:val="0"/>
        <w:keepLines w:val="0"/>
        <w:widowControl/>
        <w:numPr>
          <w:ilvl w:val="0"/>
          <w:numId w:val="0"/>
        </w:numPr>
        <w:suppressLineNumbers w:val="0"/>
        <w:ind w:firstLine="643"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eastAsia="仿宋_GB2312"/>
          <w:b/>
          <w:bCs/>
          <w:color w:val="auto"/>
          <w:sz w:val="32"/>
          <w:szCs w:val="32"/>
          <w:lang w:val="en-US" w:eastAsia="zh-CN"/>
        </w:rPr>
        <w:t>2、</w:t>
      </w:r>
      <w:r>
        <w:rPr>
          <w:rFonts w:hint="eastAsia" w:ascii="仿宋_GB2312" w:eastAsia="仿宋_GB2312"/>
          <w:b/>
          <w:bCs/>
          <w:color w:val="auto"/>
          <w:sz w:val="32"/>
          <w:szCs w:val="32"/>
        </w:rPr>
        <w:t>农机购置补贴政策稳步推</w:t>
      </w:r>
      <w:r>
        <w:rPr>
          <w:rFonts w:hint="eastAsia" w:ascii="仿宋_GB2312" w:eastAsia="仿宋_GB2312"/>
          <w:b/>
          <w:bCs/>
          <w:color w:val="auto"/>
          <w:sz w:val="32"/>
          <w:szCs w:val="32"/>
          <w:lang w:eastAsia="zh-CN"/>
        </w:rPr>
        <w:t>进。</w:t>
      </w:r>
      <w:r>
        <w:rPr>
          <w:rFonts w:hint="eastAsia" w:ascii="仿宋_GB2312" w:eastAsia="仿宋_GB2312"/>
          <w:b w:val="0"/>
          <w:bCs/>
          <w:color w:val="auto"/>
          <w:sz w:val="32"/>
          <w:szCs w:val="32"/>
          <w:lang w:eastAsia="zh-CN"/>
        </w:rPr>
        <w:t>自农机购置</w:t>
      </w:r>
      <w:r>
        <w:rPr>
          <w:rFonts w:hint="eastAsia" w:ascii="仿宋_GB2312" w:eastAsia="仿宋_GB2312"/>
          <w:b w:val="0"/>
          <w:bCs/>
          <w:color w:val="auto"/>
          <w:sz w:val="32"/>
          <w:szCs w:val="32"/>
        </w:rPr>
        <w:t>补</w:t>
      </w:r>
      <w:r>
        <w:rPr>
          <w:rFonts w:hint="eastAsia" w:ascii="仿宋_GB2312" w:eastAsia="仿宋_GB2312"/>
          <w:color w:val="auto"/>
          <w:sz w:val="32"/>
          <w:szCs w:val="32"/>
        </w:rPr>
        <w:t>贴</w:t>
      </w:r>
      <w:r>
        <w:rPr>
          <w:rFonts w:hint="eastAsia" w:ascii="仿宋_GB2312" w:eastAsia="仿宋_GB2312"/>
          <w:color w:val="auto"/>
          <w:sz w:val="32"/>
          <w:szCs w:val="32"/>
          <w:lang w:eastAsia="zh-CN"/>
        </w:rPr>
        <w:t>工作开展以来，我中心加大宣传和协调督导力度，利用各种宣传方式宣传农机惠民政策，加强与各乡镇协调沟通，</w:t>
      </w:r>
      <w:r>
        <w:rPr>
          <w:rFonts w:hint="eastAsia" w:ascii="仿宋_GB2312" w:hAnsi="仿宋_GB2312" w:eastAsia="仿宋_GB2312" w:cs="仿宋_GB2312"/>
          <w:i w:val="0"/>
          <w:caps w:val="0"/>
          <w:color w:val="333333"/>
          <w:spacing w:val="8"/>
          <w:sz w:val="32"/>
          <w:szCs w:val="32"/>
          <w:shd w:val="clear" w:color="auto" w:fill="FFFFFF"/>
          <w:lang w:val="en-US" w:eastAsia="zh-CN"/>
        </w:rPr>
        <w:t>及时督促各镇</w:t>
      </w:r>
      <w:r>
        <w:rPr>
          <w:rFonts w:hint="eastAsia" w:ascii="仿宋_GB2312" w:hAnsi="仿宋_GB2312" w:eastAsia="仿宋_GB2312" w:cs="仿宋_GB2312"/>
          <w:i w:val="0"/>
          <w:caps w:val="0"/>
          <w:color w:val="333333"/>
          <w:spacing w:val="8"/>
          <w:sz w:val="32"/>
          <w:szCs w:val="32"/>
          <w:shd w:val="clear" w:color="auto" w:fill="FFFFFF"/>
          <w:lang w:eastAsia="zh-CN"/>
        </w:rPr>
        <w:t>明确农机购置补贴分管领导，确定农机购置补贴办理员，</w:t>
      </w:r>
      <w:r>
        <w:rPr>
          <w:rFonts w:hint="eastAsia" w:ascii="仿宋_GB2312" w:hAnsi="仿宋_GB2312" w:eastAsia="仿宋_GB2312" w:cs="仿宋_GB2312"/>
          <w:i w:val="0"/>
          <w:caps w:val="0"/>
          <w:color w:val="333333"/>
          <w:spacing w:val="8"/>
          <w:sz w:val="32"/>
          <w:szCs w:val="32"/>
          <w:shd w:val="clear" w:color="auto" w:fill="FFFFFF"/>
        </w:rPr>
        <w:t>及时做好补贴信息采集、录入、上报工作，确保上报的信息全面、准确</w:t>
      </w:r>
      <w:r>
        <w:rPr>
          <w:rFonts w:hint="eastAsia" w:ascii="仿宋_GB2312" w:hAnsi="仿宋_GB2312" w:eastAsia="仿宋_GB2312" w:cs="仿宋_GB2312"/>
          <w:i w:val="0"/>
          <w:caps w:val="0"/>
          <w:color w:val="333333"/>
          <w:spacing w:val="8"/>
          <w:sz w:val="32"/>
          <w:szCs w:val="32"/>
          <w:shd w:val="clear" w:color="auto" w:fill="FFFFFF"/>
          <w:lang w:eastAsia="zh-CN"/>
        </w:rPr>
        <w:t>，同时</w:t>
      </w:r>
      <w:r>
        <w:rPr>
          <w:rFonts w:hint="eastAsia" w:ascii="仿宋_GB2312" w:hAnsi="仿宋_GB2312" w:eastAsia="仿宋_GB2312" w:cs="仿宋_GB2312"/>
          <w:i w:val="0"/>
          <w:caps w:val="0"/>
          <w:color w:val="333333"/>
          <w:spacing w:val="8"/>
          <w:sz w:val="32"/>
          <w:szCs w:val="32"/>
          <w:shd w:val="clear" w:color="auto" w:fill="FFFFFF"/>
        </w:rPr>
        <w:t>加强对农机购置补贴机具的跟踪服务</w:t>
      </w:r>
      <w:r>
        <w:rPr>
          <w:rFonts w:hint="eastAsia" w:ascii="仿宋_GB2312" w:hAnsi="仿宋_GB2312" w:eastAsia="仿宋_GB2312" w:cs="仿宋_GB2312"/>
          <w:i w:val="0"/>
          <w:caps w:val="0"/>
          <w:color w:val="333333"/>
          <w:spacing w:val="8"/>
          <w:sz w:val="32"/>
          <w:szCs w:val="32"/>
          <w:shd w:val="clear" w:color="auto" w:fill="FFFFFF"/>
          <w:lang w:eastAsia="zh-CN"/>
        </w:rPr>
        <w:t>，</w:t>
      </w:r>
      <w:r>
        <w:rPr>
          <w:rFonts w:hint="eastAsia" w:ascii="仿宋_GB2312" w:hAnsi="仿宋_GB2312" w:eastAsia="仿宋_GB2312" w:cs="仿宋_GB2312"/>
          <w:i w:val="0"/>
          <w:caps w:val="0"/>
          <w:color w:val="333333"/>
          <w:spacing w:val="8"/>
          <w:sz w:val="32"/>
          <w:szCs w:val="32"/>
          <w:shd w:val="clear" w:color="auto" w:fill="FFFFFF"/>
        </w:rPr>
        <w:t>严格落实责任，做到职责明确、责任到人，确保农机购置补贴工作顺利实施</w:t>
      </w:r>
      <w:r>
        <w:rPr>
          <w:rFonts w:hint="eastAsia" w:ascii="仿宋_GB2312" w:eastAsia="仿宋_GB2312"/>
          <w:color w:val="auto"/>
          <w:sz w:val="32"/>
          <w:szCs w:val="32"/>
        </w:rPr>
        <w:t>。截止</w:t>
      </w:r>
      <w:r>
        <w:rPr>
          <w:rFonts w:hint="eastAsia" w:ascii="仿宋_GB2312" w:eastAsia="仿宋_GB2312"/>
          <w:color w:val="auto"/>
          <w:sz w:val="32"/>
          <w:szCs w:val="32"/>
          <w:lang w:val="en-US" w:eastAsia="zh-CN"/>
        </w:rPr>
        <w:t>2022年底</w:t>
      </w:r>
      <w:r>
        <w:rPr>
          <w:rFonts w:hint="eastAsia" w:ascii="仿宋_GB2312" w:eastAsia="仿宋_GB2312"/>
          <w:color w:val="auto"/>
          <w:sz w:val="32"/>
          <w:szCs w:val="32"/>
        </w:rPr>
        <w:t>，</w:t>
      </w:r>
      <w:r>
        <w:rPr>
          <w:rFonts w:ascii="仿宋_GB2312" w:eastAsia="仿宋_GB2312"/>
          <w:color w:val="auto"/>
          <w:sz w:val="32"/>
          <w:szCs w:val="32"/>
        </w:rPr>
        <w:t>我县办理农机购置补贴指标确认书数</w:t>
      </w:r>
      <w:r>
        <w:rPr>
          <w:rFonts w:hint="eastAsia" w:ascii="仿宋_GB2312" w:eastAsia="仿宋_GB2312"/>
          <w:color w:val="auto"/>
          <w:sz w:val="32"/>
          <w:szCs w:val="32"/>
          <w:lang w:val="en-US" w:eastAsia="zh-CN"/>
        </w:rPr>
        <w:t>768</w:t>
      </w:r>
      <w:r>
        <w:rPr>
          <w:rFonts w:ascii="仿宋_GB2312" w:eastAsia="仿宋_GB2312"/>
          <w:color w:val="auto"/>
          <w:sz w:val="32"/>
          <w:szCs w:val="32"/>
        </w:rPr>
        <w:t>份，受益户数</w:t>
      </w:r>
      <w:r>
        <w:rPr>
          <w:rFonts w:hint="eastAsia" w:ascii="仿宋_GB2312" w:eastAsia="仿宋_GB2312"/>
          <w:color w:val="auto"/>
          <w:sz w:val="32"/>
          <w:szCs w:val="32"/>
          <w:lang w:val="en-US" w:eastAsia="zh-CN"/>
        </w:rPr>
        <w:t>768</w:t>
      </w:r>
      <w:r>
        <w:rPr>
          <w:rFonts w:hint="eastAsia" w:ascii="仿宋_GB2312" w:eastAsia="仿宋_GB2312"/>
          <w:color w:val="auto"/>
          <w:sz w:val="32"/>
          <w:szCs w:val="32"/>
        </w:rPr>
        <w:t>户</w:t>
      </w:r>
      <w:r>
        <w:rPr>
          <w:rFonts w:ascii="仿宋_GB2312" w:eastAsia="仿宋_GB2312"/>
          <w:color w:val="auto"/>
          <w:sz w:val="32"/>
          <w:szCs w:val="32"/>
        </w:rPr>
        <w:t>，</w:t>
      </w:r>
      <w:r>
        <w:rPr>
          <w:rFonts w:hint="eastAsia" w:ascii="仿宋_GB2312" w:eastAsia="仿宋_GB2312"/>
          <w:color w:val="auto"/>
          <w:sz w:val="32"/>
          <w:szCs w:val="32"/>
          <w:lang w:eastAsia="zh-CN"/>
        </w:rPr>
        <w:t>补贴</w:t>
      </w:r>
      <w:r>
        <w:rPr>
          <w:rFonts w:ascii="仿宋_GB2312" w:eastAsia="仿宋_GB2312"/>
          <w:b w:val="0"/>
          <w:bCs w:val="0"/>
          <w:color w:val="auto"/>
          <w:sz w:val="32"/>
          <w:szCs w:val="32"/>
        </w:rPr>
        <w:t>机具数量</w:t>
      </w:r>
      <w:r>
        <w:rPr>
          <w:rFonts w:hint="eastAsia" w:ascii="仿宋_GB2312" w:eastAsia="仿宋_GB2312"/>
          <w:b w:val="0"/>
          <w:bCs w:val="0"/>
          <w:color w:val="auto"/>
          <w:sz w:val="32"/>
          <w:szCs w:val="32"/>
          <w:lang w:val="en-US" w:eastAsia="zh-CN"/>
        </w:rPr>
        <w:t>838</w:t>
      </w:r>
      <w:r>
        <w:rPr>
          <w:rFonts w:ascii="仿宋_GB2312" w:eastAsia="仿宋_GB2312"/>
          <w:b w:val="0"/>
          <w:bCs w:val="0"/>
          <w:color w:val="auto"/>
          <w:sz w:val="32"/>
          <w:szCs w:val="32"/>
        </w:rPr>
        <w:t>台，总补贴</w:t>
      </w:r>
      <w:r>
        <w:rPr>
          <w:rFonts w:hint="eastAsia" w:ascii="仿宋_GB2312" w:eastAsia="仿宋_GB2312"/>
          <w:b w:val="0"/>
          <w:bCs w:val="0"/>
          <w:color w:val="auto"/>
          <w:sz w:val="32"/>
          <w:szCs w:val="32"/>
          <w:lang w:val="en-US" w:eastAsia="zh-CN"/>
        </w:rPr>
        <w:t>83.25</w:t>
      </w:r>
      <w:r>
        <w:rPr>
          <w:rFonts w:ascii="仿宋_GB2312" w:eastAsia="仿宋_GB2312"/>
          <w:b w:val="0"/>
          <w:bCs w:val="0"/>
          <w:color w:val="auto"/>
          <w:sz w:val="32"/>
          <w:szCs w:val="32"/>
        </w:rPr>
        <w:t>万元。</w:t>
      </w:r>
      <w:r>
        <w:rPr>
          <w:rFonts w:hint="eastAsia" w:ascii="仿宋_GB2312" w:hAnsi="仿宋_GB2312" w:eastAsia="仿宋_GB2312" w:cs="仿宋_GB2312"/>
          <w:b w:val="0"/>
          <w:bCs w:val="0"/>
          <w:sz w:val="32"/>
          <w:szCs w:val="32"/>
          <w:lang w:eastAsia="zh-CN"/>
        </w:rPr>
        <w:t>在实施农机购置补贴专项业务中严把</w:t>
      </w:r>
      <w:r>
        <w:rPr>
          <w:rFonts w:hint="eastAsia" w:ascii="仿宋_GB2312" w:hAnsi="仿宋_GB2312" w:eastAsia="仿宋_GB2312" w:cs="仿宋_GB2312"/>
          <w:b w:val="0"/>
          <w:bCs w:val="0"/>
          <w:color w:val="000000"/>
          <w:kern w:val="0"/>
          <w:sz w:val="32"/>
          <w:szCs w:val="32"/>
          <w:lang w:val="en-US" w:eastAsia="zh-CN" w:bidi="ar"/>
        </w:rPr>
        <w:t>审核关核查关审批关，</w:t>
      </w:r>
      <w:r>
        <w:rPr>
          <w:rFonts w:hint="eastAsia" w:ascii="仿宋_GB2312" w:hAnsi="仿宋_GB2312" w:eastAsia="仿宋_GB2312" w:cs="仿宋_GB2312"/>
          <w:color w:val="000000"/>
          <w:kern w:val="0"/>
          <w:sz w:val="32"/>
          <w:szCs w:val="32"/>
          <w:lang w:val="en-US" w:eastAsia="zh-CN" w:bidi="ar"/>
        </w:rPr>
        <w:t>做到应补尽补、不错不漏不重，确保强农惠农政策落到实处，全年深入到全县7个镇42个村核查机具4批次，核查机具85台套。</w:t>
      </w:r>
    </w:p>
    <w:p>
      <w:pPr>
        <w:ind w:firstLine="803" w:firstLineChars="250"/>
        <w:rPr>
          <w:rFonts w:hint="eastAsia" w:ascii="仿宋_GB2312" w:hAnsi="仿宋_GB2312" w:eastAsia="仿宋_GB2312" w:cs="仿宋_GB2312"/>
          <w:b w:val="0"/>
          <w:bCs w:val="0"/>
          <w:sz w:val="32"/>
          <w:szCs w:val="32"/>
          <w:lang w:val="en-US" w:eastAsia="zh-CN"/>
        </w:rPr>
      </w:pPr>
      <w:r>
        <w:rPr>
          <w:rFonts w:hint="eastAsia" w:ascii="仿宋_GB2312" w:eastAsia="仿宋_GB2312"/>
          <w:b/>
          <w:bCs w:val="0"/>
          <w:color w:val="auto"/>
          <w:sz w:val="32"/>
          <w:szCs w:val="32"/>
          <w:lang w:val="en-US" w:eastAsia="zh-CN"/>
        </w:rPr>
        <w:t>3、</w:t>
      </w:r>
      <w:r>
        <w:rPr>
          <w:rFonts w:hint="eastAsia" w:ascii="仿宋_GB2312" w:eastAsia="仿宋_GB2312"/>
          <w:b/>
          <w:bCs w:val="0"/>
          <w:color w:val="auto"/>
          <w:sz w:val="32"/>
          <w:szCs w:val="32"/>
        </w:rPr>
        <w:t>农机</w:t>
      </w:r>
      <w:r>
        <w:rPr>
          <w:rFonts w:hint="eastAsia" w:ascii="仿宋_GB2312" w:eastAsia="仿宋_GB2312"/>
          <w:b/>
          <w:bCs w:val="0"/>
          <w:color w:val="auto"/>
          <w:sz w:val="32"/>
          <w:szCs w:val="32"/>
          <w:lang w:eastAsia="zh-CN"/>
        </w:rPr>
        <w:t>免费监理惠民利民</w:t>
      </w:r>
      <w:r>
        <w:rPr>
          <w:rFonts w:hint="eastAsia" w:ascii="仿宋_GB2312" w:eastAsia="仿宋_GB2312"/>
          <w:b/>
          <w:bCs w:val="0"/>
          <w:color w:val="auto"/>
          <w:sz w:val="32"/>
          <w:szCs w:val="32"/>
        </w:rPr>
        <w:t>。</w:t>
      </w:r>
      <w:r>
        <w:rPr>
          <w:rFonts w:hint="eastAsia" w:ascii="仿宋_GB2312" w:eastAsia="仿宋_GB2312"/>
          <w:color w:val="auto"/>
          <w:sz w:val="32"/>
          <w:szCs w:val="32"/>
          <w:lang w:eastAsia="zh-CN"/>
        </w:rPr>
        <w:t>按照农机免费监理相关文件规定，继续对新购拖拉机、联合收割机实施免费注册登记、免费发放牌证、驾驶证等挂牌喷漆服务。同时</w:t>
      </w:r>
      <w:r>
        <w:rPr>
          <w:rFonts w:hint="eastAsia" w:ascii="仿宋_GB2312" w:eastAsia="仿宋_GB2312"/>
          <w:color w:val="auto"/>
          <w:sz w:val="32"/>
          <w:szCs w:val="32"/>
        </w:rPr>
        <w:t>规范监理业务管理，严格按照湖南省农机监理新的业务规程，把好拖拉机上牌、考试、发证和年检</w:t>
      </w:r>
      <w:r>
        <w:rPr>
          <w:rFonts w:hint="eastAsia" w:ascii="仿宋_GB2312" w:eastAsia="仿宋_GB2312"/>
          <w:color w:val="auto"/>
          <w:sz w:val="32"/>
          <w:szCs w:val="32"/>
          <w:lang w:eastAsia="zh-CN"/>
        </w:rPr>
        <w:t>审批</w:t>
      </w:r>
      <w:r>
        <w:rPr>
          <w:rFonts w:hint="eastAsia" w:ascii="仿宋_GB2312" w:eastAsia="仿宋_GB2312"/>
          <w:color w:val="auto"/>
          <w:sz w:val="32"/>
          <w:szCs w:val="32"/>
        </w:rPr>
        <w:t>关，全力做好拖拉机的登记、上户、检审、归档和换发工作。</w:t>
      </w:r>
      <w:r>
        <w:rPr>
          <w:rFonts w:hint="eastAsia" w:ascii="仿宋_GB2312" w:hAnsi="仿宋_GB2312" w:eastAsia="仿宋_GB2312" w:cs="仿宋_GB2312"/>
          <w:b w:val="0"/>
          <w:bCs w:val="0"/>
          <w:sz w:val="32"/>
          <w:szCs w:val="32"/>
          <w:lang w:eastAsia="zh-CN"/>
        </w:rPr>
        <w:t>全年免费年检农业机械</w:t>
      </w:r>
      <w:r>
        <w:rPr>
          <w:rFonts w:hint="eastAsia" w:ascii="仿宋_GB2312" w:hAnsi="仿宋_GB2312" w:eastAsia="仿宋_GB2312" w:cs="仿宋_GB2312"/>
          <w:b w:val="0"/>
          <w:bCs w:val="0"/>
          <w:sz w:val="32"/>
          <w:szCs w:val="32"/>
          <w:lang w:val="en-US" w:eastAsia="zh-CN"/>
        </w:rPr>
        <w:t>600台套，免费新车注册登记喷漆挂牌57台。</w:t>
      </w:r>
    </w:p>
    <w:p>
      <w:pPr>
        <w:numPr>
          <w:ilvl w:val="0"/>
          <w:numId w:val="0"/>
        </w:numPr>
        <w:ind w:firstLine="643" w:firstLineChars="200"/>
        <w:rPr>
          <w:rFonts w:hint="default" w:ascii="仿宋_GB2312" w:hAnsi="仿宋_GB2312" w:eastAsia="仿宋_GB2312" w:cs="仿宋_GB2312"/>
          <w:spacing w:val="0"/>
          <w:sz w:val="32"/>
          <w:szCs w:val="32"/>
          <w:lang w:val="en-US" w:eastAsia="zh-CN"/>
        </w:rPr>
      </w:pPr>
      <w:r>
        <w:rPr>
          <w:rFonts w:hint="eastAsia" w:ascii="仿宋_GB2312" w:eastAsia="仿宋_GB2312"/>
          <w:b/>
          <w:bCs/>
          <w:color w:val="auto"/>
          <w:sz w:val="32"/>
          <w:szCs w:val="32"/>
          <w:lang w:val="en-US" w:eastAsia="zh-CN"/>
        </w:rPr>
        <w:t>4、</w:t>
      </w:r>
      <w:r>
        <w:rPr>
          <w:rFonts w:hint="eastAsia" w:ascii="仿宋_GB2312" w:eastAsia="仿宋_GB2312"/>
          <w:b/>
          <w:bCs/>
          <w:color w:val="auto"/>
          <w:sz w:val="32"/>
          <w:szCs w:val="32"/>
        </w:rPr>
        <w:t>农机推广示范</w:t>
      </w:r>
      <w:r>
        <w:rPr>
          <w:rFonts w:hint="eastAsia" w:ascii="仿宋_GB2312" w:eastAsia="仿宋_GB2312"/>
          <w:b/>
          <w:bCs/>
          <w:color w:val="auto"/>
          <w:sz w:val="32"/>
          <w:szCs w:val="32"/>
          <w:lang w:eastAsia="zh-CN"/>
        </w:rPr>
        <w:t>培训提质增效</w:t>
      </w:r>
      <w:r>
        <w:rPr>
          <w:rFonts w:hint="eastAsia" w:ascii="仿宋_GB2312" w:eastAsia="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一是加大演示推广</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注重</w:t>
      </w:r>
      <w:r>
        <w:rPr>
          <w:rFonts w:hint="eastAsia" w:ascii="仿宋_GB2312" w:hAnsi="仿宋_GB2312" w:eastAsia="仿宋_GB2312" w:cs="仿宋_GB2312"/>
          <w:color w:val="auto"/>
          <w:sz w:val="32"/>
          <w:szCs w:val="32"/>
        </w:rPr>
        <w:t>新型农机具的引进、示范和推广</w:t>
      </w:r>
      <w:r>
        <w:rPr>
          <w:rFonts w:hint="eastAsia" w:ascii="仿宋_GB2312" w:hAnsi="仿宋_GB2312" w:eastAsia="仿宋_GB2312" w:cs="仿宋_GB2312"/>
          <w:color w:val="auto"/>
          <w:sz w:val="32"/>
          <w:szCs w:val="32"/>
          <w:lang w:eastAsia="zh-CN"/>
        </w:rPr>
        <w:t>，首次引进</w:t>
      </w:r>
      <w:r>
        <w:rPr>
          <w:rFonts w:hint="eastAsia" w:ascii="仿宋_GB2312" w:hAnsi="仿宋_GB2312" w:eastAsia="仿宋_GB2312" w:cs="仿宋_GB2312"/>
          <w:color w:val="auto"/>
          <w:sz w:val="32"/>
          <w:szCs w:val="32"/>
          <w:lang w:val="en-US" w:eastAsia="zh-CN"/>
        </w:rPr>
        <w:t>3D打印育秧设备，投放到古丈三夏农机专业合作社，为机械化育秧建点示范提供了设备保障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pacing w:val="0"/>
          <w:sz w:val="32"/>
          <w:szCs w:val="32"/>
          <w:lang w:val="en-US" w:eastAsia="zh-CN"/>
        </w:rPr>
        <w:t>二是注重为农服务推广。</w:t>
      </w:r>
      <w:r>
        <w:rPr>
          <w:rFonts w:hint="eastAsia" w:ascii="仿宋_GB2312" w:hAnsi="仿宋_GB2312" w:eastAsia="仿宋_GB2312" w:cs="仿宋_GB2312"/>
          <w:b w:val="0"/>
          <w:i w:val="0"/>
          <w:caps w:val="0"/>
          <w:color w:val="auto"/>
          <w:spacing w:val="0"/>
          <w:sz w:val="32"/>
          <w:szCs w:val="32"/>
        </w:rPr>
        <w:t>组织农机技术人员下到田间地头，开</w:t>
      </w:r>
      <w:r>
        <w:rPr>
          <w:rFonts w:hint="eastAsia" w:ascii="仿宋_GB2312" w:hAnsi="仿宋_GB2312" w:eastAsia="仿宋_GB2312" w:cs="仿宋_GB2312"/>
          <w:b w:val="0"/>
          <w:i w:val="0"/>
          <w:caps w:val="0"/>
          <w:color w:val="auto"/>
          <w:spacing w:val="0"/>
          <w:sz w:val="32"/>
          <w:szCs w:val="32"/>
          <w:lang w:eastAsia="zh-CN"/>
        </w:rPr>
        <w:t>展</w:t>
      </w:r>
      <w:r>
        <w:rPr>
          <w:rFonts w:hint="eastAsia" w:ascii="仿宋_GB2312" w:hAnsi="仿宋_GB2312" w:eastAsia="仿宋_GB2312" w:cs="仿宋_GB2312"/>
          <w:b w:val="0"/>
          <w:i w:val="0"/>
          <w:caps w:val="0"/>
          <w:color w:val="auto"/>
          <w:spacing w:val="0"/>
          <w:sz w:val="32"/>
          <w:szCs w:val="32"/>
        </w:rPr>
        <w:t>了</w:t>
      </w:r>
      <w:r>
        <w:rPr>
          <w:rFonts w:hint="eastAsia" w:ascii="仿宋_GB2312" w:hAnsi="仿宋_GB2312" w:eastAsia="仿宋_GB2312" w:cs="仿宋_GB2312"/>
          <w:b w:val="0"/>
          <w:i w:val="0"/>
          <w:caps w:val="0"/>
          <w:color w:val="auto"/>
          <w:spacing w:val="0"/>
          <w:sz w:val="32"/>
          <w:szCs w:val="32"/>
          <w:lang w:val="en-US" w:eastAsia="zh-CN"/>
        </w:rPr>
        <w:t>4</w:t>
      </w:r>
      <w:r>
        <w:rPr>
          <w:rFonts w:hint="eastAsia" w:ascii="仿宋_GB2312" w:hAnsi="仿宋_GB2312" w:eastAsia="仿宋_GB2312" w:cs="仿宋_GB2312"/>
          <w:b w:val="0"/>
          <w:i w:val="0"/>
          <w:caps w:val="0"/>
          <w:color w:val="auto"/>
          <w:spacing w:val="0"/>
          <w:sz w:val="32"/>
          <w:szCs w:val="32"/>
        </w:rPr>
        <w:t>场微耕机耕作现场“演示会”，</w:t>
      </w:r>
      <w:r>
        <w:rPr>
          <w:rFonts w:hint="eastAsia" w:ascii="仿宋_GB2312" w:hAnsi="仿宋_GB2312" w:eastAsia="仿宋_GB2312" w:cs="仿宋_GB2312"/>
          <w:b w:val="0"/>
          <w:i w:val="0"/>
          <w:caps w:val="0"/>
          <w:color w:val="auto"/>
          <w:spacing w:val="0"/>
          <w:sz w:val="32"/>
          <w:szCs w:val="32"/>
          <w:lang w:eastAsia="zh-CN"/>
        </w:rPr>
        <w:t>现场培训各类农机手</w:t>
      </w:r>
      <w:r>
        <w:rPr>
          <w:rFonts w:hint="eastAsia" w:ascii="仿宋_GB2312" w:hAnsi="仿宋_GB2312" w:eastAsia="仿宋_GB2312" w:cs="仿宋_GB2312"/>
          <w:b w:val="0"/>
          <w:i w:val="0"/>
          <w:caps w:val="0"/>
          <w:color w:val="auto"/>
          <w:spacing w:val="0"/>
          <w:sz w:val="32"/>
          <w:szCs w:val="32"/>
          <w:lang w:val="en-US" w:eastAsia="zh-CN"/>
        </w:rPr>
        <w:t>260余人次，</w:t>
      </w:r>
      <w:r>
        <w:rPr>
          <w:rFonts w:hint="eastAsia" w:ascii="仿宋_GB2312" w:hAnsi="仿宋_GB2312" w:eastAsia="仿宋_GB2312" w:cs="仿宋_GB2312"/>
          <w:b w:val="0"/>
          <w:i w:val="0"/>
          <w:caps w:val="0"/>
          <w:color w:val="auto"/>
          <w:spacing w:val="0"/>
          <w:sz w:val="32"/>
          <w:szCs w:val="32"/>
          <w:lang w:eastAsia="zh-CN"/>
        </w:rPr>
        <w:t>同时针对</w:t>
      </w:r>
      <w:r>
        <w:rPr>
          <w:rFonts w:hint="eastAsia" w:ascii="仿宋_GB2312" w:hAnsi="仿宋_GB2312" w:eastAsia="仿宋_GB2312" w:cs="仿宋_GB2312"/>
          <w:b w:val="0"/>
          <w:i w:val="0"/>
          <w:caps w:val="0"/>
          <w:color w:val="auto"/>
          <w:spacing w:val="0"/>
          <w:sz w:val="32"/>
          <w:szCs w:val="32"/>
        </w:rPr>
        <w:t>群众对</w:t>
      </w:r>
      <w:r>
        <w:rPr>
          <w:rFonts w:hint="eastAsia" w:ascii="仿宋_GB2312" w:hAnsi="仿宋_GB2312" w:eastAsia="仿宋_GB2312" w:cs="仿宋_GB2312"/>
          <w:b w:val="0"/>
          <w:i w:val="0"/>
          <w:caps w:val="0"/>
          <w:color w:val="auto"/>
          <w:spacing w:val="0"/>
          <w:sz w:val="32"/>
          <w:szCs w:val="32"/>
          <w:lang w:eastAsia="zh-CN"/>
        </w:rPr>
        <w:t>农业生产机械化</w:t>
      </w:r>
      <w:r>
        <w:rPr>
          <w:rFonts w:hint="eastAsia" w:ascii="仿宋_GB2312" w:hAnsi="仿宋_GB2312" w:eastAsia="仿宋_GB2312" w:cs="仿宋_GB2312"/>
          <w:b w:val="0"/>
          <w:i w:val="0"/>
          <w:caps w:val="0"/>
          <w:color w:val="auto"/>
          <w:spacing w:val="0"/>
          <w:sz w:val="32"/>
          <w:szCs w:val="32"/>
        </w:rPr>
        <w:t>使用及保养</w:t>
      </w:r>
      <w:r>
        <w:rPr>
          <w:rFonts w:hint="eastAsia" w:ascii="仿宋_GB2312" w:hAnsi="仿宋_GB2312" w:eastAsia="仿宋_GB2312" w:cs="仿宋_GB2312"/>
          <w:b w:val="0"/>
          <w:i w:val="0"/>
          <w:caps w:val="0"/>
          <w:color w:val="auto"/>
          <w:spacing w:val="0"/>
          <w:sz w:val="32"/>
          <w:szCs w:val="32"/>
          <w:lang w:eastAsia="zh-CN"/>
        </w:rPr>
        <w:t>疑难问题</w:t>
      </w:r>
      <w:r>
        <w:rPr>
          <w:rFonts w:hint="eastAsia" w:ascii="仿宋_GB2312" w:hAnsi="仿宋_GB2312" w:eastAsia="仿宋_GB2312" w:cs="仿宋_GB2312"/>
          <w:b w:val="0"/>
          <w:i w:val="0"/>
          <w:caps w:val="0"/>
          <w:color w:val="auto"/>
          <w:spacing w:val="0"/>
          <w:sz w:val="32"/>
          <w:szCs w:val="32"/>
        </w:rPr>
        <w:t>，农机干部进行了现场解答</w:t>
      </w:r>
      <w:r>
        <w:rPr>
          <w:rFonts w:hint="eastAsia" w:ascii="仿宋_GB2312" w:hAnsi="仿宋_GB2312" w:eastAsia="仿宋_GB2312" w:cs="仿宋_GB2312"/>
          <w:b w:val="0"/>
          <w:i w:val="0"/>
          <w:caps w:val="0"/>
          <w:color w:val="auto"/>
          <w:spacing w:val="0"/>
          <w:sz w:val="32"/>
          <w:szCs w:val="32"/>
          <w:lang w:eastAsia="zh-CN"/>
        </w:rPr>
        <w:t>。全县推广农机具</w:t>
      </w:r>
      <w:r>
        <w:rPr>
          <w:rFonts w:hint="eastAsia" w:ascii="仿宋_GB2312" w:hAnsi="仿宋_GB2312" w:eastAsia="仿宋_GB2312" w:cs="仿宋_GB2312"/>
          <w:b w:val="0"/>
          <w:i w:val="0"/>
          <w:caps w:val="0"/>
          <w:color w:val="auto"/>
          <w:spacing w:val="0"/>
          <w:sz w:val="32"/>
          <w:szCs w:val="32"/>
          <w:lang w:val="en-US" w:eastAsia="zh-CN"/>
        </w:rPr>
        <w:t>800多台套。</w:t>
      </w:r>
    </w:p>
    <w:p>
      <w:pPr>
        <w:spacing w:line="560" w:lineRule="exact"/>
        <w:ind w:firstLine="643" w:firstLineChars="200"/>
        <w:rPr>
          <w:rFonts w:hint="eastAsia" w:ascii="仿宋_GB2312" w:hAnsi="仿宋_GB2312" w:eastAsia="仿宋_GB2312"/>
          <w:b/>
          <w:bCs w:val="0"/>
          <w:sz w:val="32"/>
          <w:szCs w:val="32"/>
        </w:rPr>
      </w:pPr>
      <w:r>
        <w:rPr>
          <w:rFonts w:hint="eastAsia" w:ascii="仿宋_GB2312" w:hAnsi="仿宋_GB2312" w:eastAsia="仿宋_GB2312"/>
          <w:b/>
          <w:bCs w:val="0"/>
          <w:sz w:val="32"/>
          <w:szCs w:val="32"/>
        </w:rPr>
        <w:t>（二）专项管理情况分析</w:t>
      </w:r>
    </w:p>
    <w:p>
      <w:pPr>
        <w:pStyle w:val="2"/>
        <w:rPr>
          <w:rFonts w:hint="eastAsia" w:eastAsia="仿宋_GB2312"/>
          <w:lang w:eastAsia="zh-CN"/>
        </w:rPr>
      </w:pPr>
      <w:r>
        <w:rPr>
          <w:rFonts w:hint="eastAsia" w:eastAsia="仿宋_GB2312"/>
          <w:lang w:val="en-US" w:eastAsia="zh-CN"/>
        </w:rPr>
        <w:t>一年来，我单位加大专项管理力度，加强组织领导，强化项目实施绩效，成立项目实施领导小组，明确工作责任，严把项目实施及资金支付审核审批关，严格执行“三重一大”制度和集体议事决策制度，确保项目顺利实施，切实发挥项目资金使用效益。同时注重绩效管理，开展项目绩效评价工作，及时总结经验加以应用，及时查找不足整改完善，确保项目落地落实，确保财政资金高效发挥</w:t>
      </w:r>
      <w:r>
        <w:rPr>
          <w:rFonts w:hint="eastAsia" w:eastAsia="仿宋_GB2312"/>
          <w:lang w:eastAsia="zh-CN"/>
        </w:rPr>
        <w:t>，确保群众满意度提高获得感增强。</w:t>
      </w:r>
    </w:p>
    <w:p>
      <w:pPr>
        <w:pStyle w:val="2"/>
        <w:numPr>
          <w:ilvl w:val="0"/>
          <w:numId w:val="3"/>
        </w:numPr>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部门（单位）整体支出绩效情况</w:t>
      </w:r>
    </w:p>
    <w:p>
      <w:pPr>
        <w:numPr>
          <w:ilvl w:val="0"/>
          <w:numId w:val="4"/>
        </w:numPr>
        <w:spacing w:line="580" w:lineRule="exact"/>
        <w:ind w:firstLine="643" w:firstLineChars="200"/>
        <w:rPr>
          <w:rFonts w:hint="eastAsia" w:ascii="楷体_GB2312" w:eastAsia="楷体_GB2312" w:cs="楷体_GB2312"/>
          <w:b/>
          <w:bCs/>
          <w:sz w:val="32"/>
          <w:szCs w:val="32"/>
        </w:rPr>
      </w:pPr>
      <w:r>
        <w:rPr>
          <w:rFonts w:hint="eastAsia" w:ascii="仿宋_GB2312" w:eastAsia="仿宋_GB2312" w:cs="仿宋_GB2312"/>
          <w:b/>
          <w:bCs/>
          <w:sz w:val="32"/>
          <w:szCs w:val="32"/>
          <w:lang w:val="en-US" w:eastAsia="zh-CN"/>
        </w:rPr>
        <w:t>成本指标</w:t>
      </w:r>
      <w:r>
        <w:rPr>
          <w:rFonts w:hint="eastAsia" w:ascii="楷体_GB2312" w:eastAsia="楷体_GB2312" w:cs="楷体_GB2312"/>
          <w:b/>
          <w:bCs/>
          <w:sz w:val="32"/>
          <w:szCs w:val="32"/>
        </w:rPr>
        <w:t>（</w:t>
      </w:r>
      <w:r>
        <w:rPr>
          <w:rFonts w:hint="eastAsia" w:ascii="仿宋_GB2312" w:eastAsia="仿宋_GB2312" w:cs="仿宋_GB2312"/>
          <w:b/>
          <w:bCs/>
          <w:sz w:val="32"/>
          <w:szCs w:val="32"/>
        </w:rPr>
        <w:t>预算配置情况</w:t>
      </w:r>
      <w:r>
        <w:rPr>
          <w:rFonts w:hint="eastAsia" w:ascii="楷体_GB2312" w:eastAsia="楷体_GB2312" w:cs="楷体_GB2312"/>
          <w:b/>
          <w:bCs/>
          <w:sz w:val="32"/>
          <w:szCs w:val="32"/>
        </w:rPr>
        <w:t>）</w:t>
      </w:r>
    </w:p>
    <w:p>
      <w:pPr>
        <w:pStyle w:val="2"/>
        <w:numPr>
          <w:ilvl w:val="0"/>
          <w:numId w:val="0"/>
        </w:numPr>
        <w:ind w:firstLine="640" w:firstLineChars="20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1、经济成本指标。</w:t>
      </w:r>
      <w:r>
        <w:rPr>
          <w:rFonts w:hint="eastAsia" w:ascii="仿宋_GB2312" w:hAnsi="仿宋_GB2312" w:eastAsia="仿宋_GB2312" w:cs="仿宋_GB2312"/>
          <w:lang w:eastAsia="zh-CN"/>
        </w:rPr>
        <w:t>本年度年初预算成本</w:t>
      </w:r>
      <w:r>
        <w:rPr>
          <w:rFonts w:hint="eastAsia" w:ascii="仿宋_GB2312" w:hAnsi="仿宋_GB2312" w:eastAsia="仿宋_GB2312" w:cs="仿宋_GB2312"/>
          <w:lang w:val="en-US" w:eastAsia="zh-CN"/>
        </w:rPr>
        <w:t>253.56万元，实际执行成本335.15万元，按照决算量化评价表，该项分值1.5分。</w:t>
      </w:r>
    </w:p>
    <w:p>
      <w:pPr>
        <w:numPr>
          <w:ilvl w:val="0"/>
          <w:numId w:val="4"/>
        </w:numPr>
        <w:spacing w:line="580" w:lineRule="exact"/>
        <w:ind w:left="0" w:leftChars="0" w:firstLine="643" w:firstLineChars="200"/>
        <w:rPr>
          <w:rFonts w:hint="eastAsia" w:ascii="仿宋_GB2312" w:eastAsia="仿宋_GB2312" w:cs="仿宋_GB2312"/>
          <w:b/>
          <w:bCs/>
          <w:sz w:val="32"/>
          <w:szCs w:val="32"/>
          <w:highlight w:val="none"/>
          <w:lang w:eastAsia="zh-CN"/>
        </w:rPr>
      </w:pPr>
      <w:r>
        <w:rPr>
          <w:rFonts w:hint="eastAsia" w:ascii="仿宋_GB2312" w:eastAsia="仿宋_GB2312" w:cs="仿宋_GB2312"/>
          <w:b/>
          <w:bCs/>
          <w:sz w:val="32"/>
          <w:szCs w:val="32"/>
          <w:highlight w:val="none"/>
          <w:lang w:eastAsia="zh-CN"/>
        </w:rPr>
        <w:t>产出指标。</w:t>
      </w:r>
    </w:p>
    <w:p>
      <w:pPr>
        <w:pStyle w:val="2"/>
        <w:numPr>
          <w:ilvl w:val="0"/>
          <w:numId w:val="5"/>
        </w:numPr>
        <w:rPr>
          <w:rFonts w:hint="default"/>
          <w:lang w:val="en-US" w:eastAsia="zh-CN"/>
        </w:rPr>
      </w:pPr>
      <w:r>
        <w:rPr>
          <w:rFonts w:hint="eastAsia" w:ascii="仿宋_GB2312" w:eastAsia="仿宋_GB2312" w:cs="仿宋_GB2312"/>
          <w:b/>
          <w:bCs/>
          <w:sz w:val="32"/>
          <w:szCs w:val="32"/>
          <w:highlight w:val="none"/>
          <w:lang w:val="en-US" w:eastAsia="zh-CN"/>
        </w:rPr>
        <w:t>数量指标。</w:t>
      </w:r>
      <w:r>
        <w:rPr>
          <w:rFonts w:hint="eastAsia" w:ascii="仿宋_GB2312" w:eastAsia="仿宋_GB2312" w:cs="仿宋_GB2312"/>
          <w:b w:val="0"/>
          <w:bCs w:val="0"/>
          <w:sz w:val="32"/>
          <w:szCs w:val="32"/>
          <w:highlight w:val="none"/>
          <w:lang w:val="en-US" w:eastAsia="zh-CN"/>
        </w:rPr>
        <w:t>全年完成人员经费发放285.85万元，完成公用经费支出17.50万元，完成项目支出31.80万元。专项业务完成农机购置补贴838台，总补贴83.25万元，受益农户768户。开展新机具新技术现场演示推广3批次，现场培训农机手260余人，免费检测机具600台套。</w:t>
      </w:r>
    </w:p>
    <w:p>
      <w:pPr>
        <w:pStyle w:val="2"/>
        <w:numPr>
          <w:ilvl w:val="0"/>
          <w:numId w:val="5"/>
        </w:numPr>
        <w:ind w:left="0" w:leftChars="0" w:firstLine="643" w:firstLineChars="200"/>
        <w:rPr>
          <w:rFonts w:hint="default"/>
          <w:lang w:val="en-US" w:eastAsia="zh-CN"/>
        </w:rPr>
      </w:pPr>
      <w:r>
        <w:rPr>
          <w:rFonts w:hint="eastAsia" w:ascii="仿宋_GB2312" w:eastAsia="仿宋_GB2312" w:cs="仿宋_GB2312"/>
          <w:b/>
          <w:bCs/>
          <w:sz w:val="32"/>
          <w:szCs w:val="32"/>
          <w:highlight w:val="none"/>
          <w:lang w:val="en-US" w:eastAsia="zh-CN"/>
        </w:rPr>
        <w:t>质量指标。</w:t>
      </w:r>
      <w:r>
        <w:rPr>
          <w:rFonts w:hint="eastAsia" w:ascii="仿宋_GB2312" w:eastAsia="仿宋_GB2312" w:cs="仿宋_GB2312"/>
          <w:b w:val="0"/>
          <w:bCs w:val="0"/>
          <w:sz w:val="32"/>
          <w:szCs w:val="32"/>
          <w:highlight w:val="none"/>
          <w:lang w:val="en-US" w:eastAsia="zh-CN"/>
        </w:rPr>
        <w:t>根据决算量化评价表，我单位</w:t>
      </w:r>
      <w:r>
        <w:rPr>
          <w:rFonts w:hint="eastAsia" w:ascii="仿宋_GB2312" w:hAnsi="仿宋_GB2312" w:eastAsia="仿宋_GB2312" w:cs="仿宋_GB2312"/>
          <w:sz w:val="32"/>
          <w:szCs w:val="32"/>
          <w:lang w:val="en-US" w:eastAsia="zh-CN"/>
        </w:rPr>
        <w:t>预算执行有效性与合规性达满分。</w:t>
      </w:r>
    </w:p>
    <w:p>
      <w:pPr>
        <w:pStyle w:val="2"/>
        <w:numPr>
          <w:ilvl w:val="0"/>
          <w:numId w:val="5"/>
        </w:numPr>
        <w:ind w:left="0" w:leftChars="0" w:firstLine="643" w:firstLineChars="200"/>
        <w:rPr>
          <w:rFonts w:hint="default"/>
          <w:b w:val="0"/>
          <w:bCs w:val="0"/>
          <w:lang w:val="en-US" w:eastAsia="zh-CN"/>
        </w:rPr>
      </w:pPr>
      <w:r>
        <w:rPr>
          <w:rFonts w:hint="eastAsia" w:ascii="仿宋_GB2312" w:hAnsi="仿宋_GB2312" w:eastAsia="仿宋_GB2312" w:cs="仿宋_GB2312"/>
          <w:b/>
          <w:bCs/>
          <w:sz w:val="32"/>
          <w:szCs w:val="32"/>
          <w:lang w:val="en-US" w:eastAsia="zh-CN"/>
        </w:rPr>
        <w:t>时效指标。</w:t>
      </w:r>
      <w:r>
        <w:rPr>
          <w:rFonts w:hint="eastAsia" w:ascii="仿宋_GB2312" w:hAnsi="仿宋_GB2312" w:eastAsia="仿宋_GB2312" w:cs="仿宋_GB2312"/>
          <w:b w:val="0"/>
          <w:bCs w:val="0"/>
          <w:sz w:val="32"/>
          <w:szCs w:val="32"/>
          <w:lang w:val="en-US" w:eastAsia="zh-CN"/>
        </w:rPr>
        <w:t>根据年初目标任务，各项工作大都及时完成，但农机购置补贴最后一月资金兑付因农户银行账户更改，兑付延迟。</w:t>
      </w:r>
    </w:p>
    <w:p>
      <w:pPr>
        <w:spacing w:line="580" w:lineRule="exact"/>
        <w:ind w:firstLine="643" w:firstLineChars="200"/>
        <w:rPr>
          <w:rFonts w:hint="eastAsia" w:eastAsia="仿宋_GB2312"/>
          <w:b/>
          <w:bCs/>
          <w:sz w:val="32"/>
          <w:szCs w:val="32"/>
          <w:highlight w:val="none"/>
          <w:lang w:eastAsia="zh-CN"/>
        </w:rPr>
      </w:pPr>
      <w:r>
        <w:rPr>
          <w:rFonts w:hint="eastAsia" w:eastAsia="仿宋_GB2312"/>
          <w:b/>
          <w:bCs/>
          <w:sz w:val="32"/>
          <w:szCs w:val="32"/>
          <w:highlight w:val="none"/>
          <w:lang w:eastAsia="zh-CN"/>
        </w:rPr>
        <w:t>（三）</w:t>
      </w:r>
      <w:r>
        <w:rPr>
          <w:rFonts w:hint="eastAsia" w:eastAsia="仿宋_GB2312"/>
          <w:b/>
          <w:bCs/>
          <w:sz w:val="32"/>
          <w:szCs w:val="32"/>
          <w:highlight w:val="none"/>
        </w:rPr>
        <w:t>效</w:t>
      </w:r>
      <w:r>
        <w:rPr>
          <w:rFonts w:hint="eastAsia" w:eastAsia="仿宋_GB2312"/>
          <w:b/>
          <w:bCs/>
          <w:sz w:val="32"/>
          <w:szCs w:val="32"/>
          <w:highlight w:val="none"/>
          <w:lang w:eastAsia="zh-CN"/>
        </w:rPr>
        <w:t>益指标。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b/>
          <w:bCs/>
          <w:color w:val="000000"/>
          <w:sz w:val="32"/>
          <w:szCs w:val="32"/>
          <w:highlight w:val="none"/>
          <w:lang w:eastAsia="zh-CN"/>
        </w:rPr>
      </w:pPr>
      <w:r>
        <w:rPr>
          <w:rFonts w:hint="eastAsia" w:ascii="仿宋_GB2312" w:eastAsia="仿宋_GB2312"/>
          <w:b/>
          <w:bCs/>
          <w:color w:val="000000"/>
          <w:sz w:val="32"/>
          <w:szCs w:val="32"/>
          <w:highlight w:val="none"/>
          <w:lang w:val="en-US" w:eastAsia="zh-CN"/>
        </w:rPr>
        <w:t>1、</w:t>
      </w:r>
      <w:r>
        <w:rPr>
          <w:rFonts w:hint="eastAsia" w:ascii="仿宋_GB2312" w:eastAsia="仿宋_GB2312"/>
          <w:b/>
          <w:bCs/>
          <w:color w:val="000000"/>
          <w:sz w:val="32"/>
          <w:szCs w:val="32"/>
          <w:highlight w:val="none"/>
        </w:rPr>
        <w:t>经济效益</w:t>
      </w:r>
      <w:r>
        <w:rPr>
          <w:rFonts w:hint="eastAsia" w:ascii="仿宋_GB2312" w:eastAsia="仿宋_GB2312"/>
          <w:b/>
          <w:bCs/>
          <w:color w:val="000000"/>
          <w:sz w:val="32"/>
          <w:szCs w:val="32"/>
          <w:highlight w:val="none"/>
          <w:lang w:eastAsia="zh-CN"/>
        </w:rPr>
        <w:t>。</w:t>
      </w:r>
      <w:r>
        <w:rPr>
          <w:rFonts w:hint="eastAsia" w:ascii="仿宋_GB2312" w:hAnsi="仿宋_GB2312" w:eastAsia="仿宋_GB2312" w:cs="仿宋_GB2312"/>
          <w:b w:val="0"/>
          <w:bCs/>
          <w:sz w:val="32"/>
          <w:szCs w:val="32"/>
          <w:highlight w:val="none"/>
          <w:lang w:eastAsia="zh-CN"/>
        </w:rPr>
        <w:t>实施农机购置补贴、农业机械化技术推广专项业务，引进推广新机具新技术，提高了劳动生产率，节约了生产成本，减轻了农民负担，提升我县农业机械化作业水平，</w:t>
      </w:r>
      <w:r>
        <w:rPr>
          <w:rFonts w:hint="eastAsia" w:ascii="仿宋_GB2312" w:hAnsi="仿宋_GB2312" w:eastAsia="仿宋_GB2312" w:cs="仿宋_GB2312"/>
          <w:b w:val="0"/>
          <w:bCs/>
          <w:sz w:val="32"/>
          <w:szCs w:val="32"/>
          <w:highlight w:val="none"/>
          <w:lang w:val="en-US" w:eastAsia="zh-CN"/>
        </w:rPr>
        <w:t>有力推动现代农业生产发展，促进了农业增产、农民增收</w:t>
      </w:r>
      <w:r>
        <w:rPr>
          <w:rFonts w:hint="eastAsia" w:ascii="仿宋_GB2312" w:hAnsi="仿宋_GB2312" w:eastAsia="仿宋_GB2312" w:cs="仿宋_GB2312"/>
          <w:b w:val="0"/>
          <w:bCs/>
          <w:sz w:val="32"/>
          <w:szCs w:val="32"/>
          <w:highlight w:val="none"/>
          <w:lang w:eastAsia="zh-CN"/>
        </w:rPr>
        <w:t>。用茶叶机械修剪对比：据示范基地统计，105亩茶园用机械化修剪茶园，共计投入人工18个，计900元，燃料费260元，合计1160元，平均每亩修剪成本11.05元,比常规人工修剪每亩25元降低成本13.95元。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sz w:val="32"/>
          <w:szCs w:val="32"/>
          <w:highlight w:val="none"/>
          <w:lang w:eastAsia="zh-CN"/>
        </w:rPr>
      </w:pPr>
      <w:r>
        <w:rPr>
          <w:rFonts w:hint="eastAsia" w:ascii="仿宋_GB2312" w:eastAsia="仿宋_GB2312"/>
          <w:b/>
          <w:bCs/>
          <w:color w:val="000000"/>
          <w:sz w:val="32"/>
          <w:szCs w:val="32"/>
          <w:highlight w:val="none"/>
          <w:lang w:val="en-US" w:eastAsia="zh-CN"/>
        </w:rPr>
        <w:t>2、</w:t>
      </w:r>
      <w:r>
        <w:rPr>
          <w:rFonts w:hint="eastAsia" w:ascii="仿宋_GB2312" w:eastAsia="仿宋_GB2312"/>
          <w:b/>
          <w:bCs/>
          <w:color w:val="000000"/>
          <w:sz w:val="32"/>
          <w:szCs w:val="32"/>
          <w:highlight w:val="none"/>
        </w:rPr>
        <w:t>社会效益</w:t>
      </w:r>
      <w:r>
        <w:rPr>
          <w:rFonts w:hint="eastAsia" w:ascii="仿宋_GB2312" w:eastAsia="仿宋_GB2312"/>
          <w:b/>
          <w:bCs/>
          <w:color w:val="000000"/>
          <w:sz w:val="32"/>
          <w:szCs w:val="32"/>
          <w:highlight w:val="none"/>
          <w:lang w:eastAsia="zh-CN"/>
        </w:rPr>
        <w:t>。</w:t>
      </w:r>
      <w:r>
        <w:rPr>
          <w:rFonts w:hint="eastAsia" w:ascii="仿宋_GB2312" w:hAnsi="仿宋_GB2312" w:eastAsia="仿宋_GB2312" w:cs="仿宋_GB2312"/>
          <w:b w:val="0"/>
          <w:bCs/>
          <w:sz w:val="32"/>
          <w:szCs w:val="32"/>
          <w:highlight w:val="none"/>
          <w:lang w:eastAsia="zh-CN"/>
        </w:rPr>
        <w:t>农机安全、农机免费监理等专项业务的开展，保障了农民生命和财产安全，增强了农民的满意度和获得感。全年开展免费为农服务达</w:t>
      </w:r>
      <w:r>
        <w:rPr>
          <w:rFonts w:hint="eastAsia" w:ascii="仿宋_GB2312" w:hAnsi="仿宋_GB2312" w:eastAsia="仿宋_GB2312" w:cs="仿宋_GB2312"/>
          <w:b w:val="0"/>
          <w:bCs/>
          <w:sz w:val="32"/>
          <w:szCs w:val="32"/>
          <w:highlight w:val="none"/>
          <w:lang w:val="en-US" w:eastAsia="zh-CN"/>
        </w:rPr>
        <w:t>4批次，为农民节约拖拉机注册登记、检测、驾驶考试成本2500元</w:t>
      </w:r>
      <w:r>
        <w:rPr>
          <w:rFonts w:hint="eastAsia" w:ascii="仿宋_GB2312" w:hAnsi="仿宋_GB2312" w:eastAsia="仿宋_GB2312" w:cs="仿宋_GB2312"/>
          <w:b w:val="0"/>
          <w:bCs/>
          <w:sz w:val="32"/>
          <w:szCs w:val="32"/>
          <w:highlight w:val="none"/>
          <w:lang w:eastAsia="zh-CN"/>
        </w:rPr>
        <w:t>，农民得到了实惠，社会反响良好。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sz w:val="32"/>
          <w:szCs w:val="32"/>
          <w:highlight w:val="none"/>
          <w:lang w:eastAsia="zh-CN"/>
        </w:rPr>
      </w:pPr>
      <w:r>
        <w:rPr>
          <w:rFonts w:hint="eastAsia" w:ascii="仿宋_GB2312" w:eastAsia="仿宋_GB2312"/>
          <w:b/>
          <w:bCs/>
          <w:color w:val="000000"/>
          <w:sz w:val="32"/>
          <w:szCs w:val="32"/>
          <w:highlight w:val="none"/>
          <w:lang w:val="en-US" w:eastAsia="zh-CN"/>
        </w:rPr>
        <w:t>3、</w:t>
      </w:r>
      <w:r>
        <w:rPr>
          <w:rFonts w:hint="eastAsia" w:ascii="仿宋_GB2312" w:eastAsia="仿宋_GB2312"/>
          <w:b/>
          <w:bCs/>
          <w:color w:val="000000"/>
          <w:sz w:val="32"/>
          <w:szCs w:val="32"/>
          <w:highlight w:val="none"/>
          <w:lang w:eastAsia="zh-CN"/>
        </w:rPr>
        <w:t>生态效益。</w:t>
      </w:r>
      <w:r>
        <w:rPr>
          <w:rFonts w:hint="eastAsia" w:ascii="仿宋_GB2312" w:hAnsi="仿宋_GB2312" w:eastAsia="仿宋_GB2312" w:cs="仿宋_GB2312"/>
          <w:b w:val="0"/>
          <w:bCs/>
          <w:sz w:val="32"/>
          <w:szCs w:val="32"/>
          <w:highlight w:val="none"/>
          <w:lang w:eastAsia="zh-CN"/>
        </w:rPr>
        <w:t>利用农业机械化进行秸杆还田，作业水平达</w:t>
      </w:r>
      <w:r>
        <w:rPr>
          <w:rFonts w:hint="eastAsia" w:ascii="仿宋_GB2312" w:hAnsi="仿宋_GB2312" w:eastAsia="仿宋_GB2312" w:cs="仿宋_GB2312"/>
          <w:b w:val="0"/>
          <w:bCs/>
          <w:sz w:val="32"/>
          <w:szCs w:val="32"/>
          <w:highlight w:val="none"/>
          <w:lang w:val="en-US" w:eastAsia="zh-CN"/>
        </w:rPr>
        <w:t>70</w:t>
      </w:r>
      <w:r>
        <w:rPr>
          <w:rFonts w:hint="eastAsia" w:ascii="仿宋_GB2312" w:hAnsi="仿宋_GB2312" w:eastAsia="仿宋_GB2312" w:cs="仿宋_GB2312"/>
          <w:b w:val="0"/>
          <w:bCs/>
          <w:sz w:val="32"/>
          <w:szCs w:val="32"/>
          <w:highlight w:val="none"/>
          <w:lang w:eastAsia="zh-CN"/>
        </w:rPr>
        <w:t>%，能改善农田土壤物理性状，促进农作物产量提高，对农田具有保护和施肥效果。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bCs w:val="0"/>
          <w:sz w:val="32"/>
          <w:szCs w:val="32"/>
          <w:highlight w:val="none"/>
          <w:lang w:val="en-US" w:eastAsia="zh-CN"/>
        </w:rPr>
        <w:t>4、</w:t>
      </w:r>
      <w:r>
        <w:rPr>
          <w:rFonts w:hint="eastAsia" w:ascii="仿宋_GB2312" w:hAnsi="仿宋_GB2312" w:eastAsia="仿宋_GB2312" w:cs="仿宋_GB2312"/>
          <w:b/>
          <w:bCs w:val="0"/>
          <w:sz w:val="32"/>
          <w:szCs w:val="32"/>
          <w:highlight w:val="none"/>
          <w:lang w:eastAsia="zh-CN"/>
        </w:rPr>
        <w:t>可持续发展效益</w:t>
      </w:r>
      <w:r>
        <w:rPr>
          <w:rFonts w:hint="eastAsia" w:ascii="仿宋_GB2312" w:hAnsi="仿宋_GB2312" w:eastAsia="仿宋_GB2312" w:cs="仿宋_GB2312"/>
          <w:b w:val="0"/>
          <w:bCs/>
          <w:sz w:val="32"/>
          <w:szCs w:val="32"/>
          <w:highlight w:val="none"/>
          <w:lang w:eastAsia="zh-CN"/>
        </w:rPr>
        <w:t>。农机技术推广应用，农民掌握了机械化作业技术，大幅度提高我县农村土地产出率、劳动生产率和资源利用率，主要农作物综合机械化水平提升</w:t>
      </w:r>
      <w:r>
        <w:rPr>
          <w:rFonts w:hint="eastAsia" w:ascii="仿宋_GB2312" w:hAnsi="仿宋_GB2312" w:eastAsia="仿宋_GB2312" w:cs="仿宋_GB2312"/>
          <w:b w:val="0"/>
          <w:bCs/>
          <w:sz w:val="32"/>
          <w:szCs w:val="32"/>
          <w:highlight w:val="none"/>
          <w:lang w:val="en-US" w:eastAsia="zh-CN"/>
        </w:rPr>
        <w:t>。实践证明，农业机械化</w:t>
      </w:r>
      <w:r>
        <w:rPr>
          <w:rFonts w:hint="eastAsia" w:ascii="仿宋_GB2312" w:hAnsi="仿宋_GB2312" w:eastAsia="仿宋_GB2312" w:cs="仿宋_GB2312"/>
          <w:b w:val="0"/>
          <w:bCs/>
          <w:sz w:val="32"/>
          <w:szCs w:val="32"/>
          <w:highlight w:val="none"/>
          <w:lang w:eastAsia="zh-CN"/>
        </w:rPr>
        <w:t>是农业可持续发展的必要条件和重要力量。</w:t>
      </w:r>
    </w:p>
    <w:p>
      <w:pPr>
        <w:pStyle w:val="2"/>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eastAsia="zh-CN"/>
        </w:rPr>
        <w:t>（四）满意度指标</w:t>
      </w:r>
      <w:r>
        <w:rPr>
          <w:rFonts w:hint="eastAsia" w:ascii="仿宋_GB2312" w:hAnsi="仿宋_GB2312" w:eastAsia="仿宋_GB2312" w:cs="仿宋_GB2312"/>
          <w:b w:val="0"/>
          <w:bCs/>
          <w:sz w:val="32"/>
          <w:szCs w:val="32"/>
          <w:highlight w:val="none"/>
          <w:lang w:eastAsia="zh-CN"/>
        </w:rPr>
        <w:t>。经社会调查，服务对象满意度达</w:t>
      </w:r>
      <w:r>
        <w:rPr>
          <w:rFonts w:hint="eastAsia" w:ascii="仿宋_GB2312" w:hAnsi="仿宋_GB2312" w:eastAsia="仿宋_GB2312" w:cs="仿宋_GB2312"/>
          <w:b w:val="0"/>
          <w:bCs/>
          <w:sz w:val="32"/>
          <w:szCs w:val="32"/>
          <w:highlight w:val="none"/>
          <w:lang w:val="en-US" w:eastAsia="zh-CN"/>
        </w:rPr>
        <w:t>95%。</w:t>
      </w:r>
    </w:p>
    <w:p>
      <w:pPr>
        <w:pStyle w:val="2"/>
        <w:ind w:firstLine="964" w:firstLineChars="300"/>
        <w:rPr>
          <w:rFonts w:hint="eastAsia" w:ascii="仿宋_GB2312" w:hAnsi="仿宋_GB2312" w:eastAsia="仿宋_GB2312" w:cs="黑体"/>
          <w:b/>
          <w:sz w:val="32"/>
          <w:szCs w:val="32"/>
        </w:rPr>
      </w:pPr>
      <w:r>
        <w:rPr>
          <w:rFonts w:hint="eastAsia" w:ascii="仿宋_GB2312" w:eastAsia="仿宋_GB2312" w:cs="仿宋_GB2312"/>
          <w:b/>
          <w:sz w:val="32"/>
          <w:szCs w:val="32"/>
          <w:lang w:eastAsia="zh-CN"/>
        </w:rPr>
        <w:t>五</w:t>
      </w:r>
      <w:r>
        <w:rPr>
          <w:rFonts w:hint="eastAsia" w:ascii="仿宋_GB2312" w:eastAsia="仿宋_GB2312" w:cs="仿宋_GB2312"/>
          <w:b/>
          <w:sz w:val="32"/>
          <w:szCs w:val="32"/>
        </w:rPr>
        <w:t>、绩效评价结论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val="0"/>
          <w:bCs w:val="0"/>
          <w:sz w:val="32"/>
          <w:szCs w:val="32"/>
        </w:rPr>
        <w:t>根据评价指标体系测算，总绩效为</w:t>
      </w:r>
      <w:r>
        <w:rPr>
          <w:rFonts w:hint="eastAsia" w:ascii="仿宋_GB2312" w:hAnsi="宋体" w:eastAsia="仿宋_GB2312" w:cs="仿宋_GB2312"/>
          <w:b w:val="0"/>
          <w:bCs w:val="0"/>
          <w:sz w:val="32"/>
          <w:szCs w:val="32"/>
          <w:lang w:val="en-US" w:eastAsia="zh-CN"/>
        </w:rPr>
        <w:t>94.5</w:t>
      </w:r>
      <w:r>
        <w:rPr>
          <w:rFonts w:hint="eastAsia" w:ascii="仿宋_GB2312" w:hAnsi="宋体" w:eastAsia="仿宋_GB2312" w:cs="仿宋_GB2312"/>
          <w:b w:val="0"/>
          <w:bCs w:val="0"/>
          <w:sz w:val="32"/>
          <w:szCs w:val="32"/>
        </w:rPr>
        <w:t>分。</w:t>
      </w:r>
      <w:r>
        <w:rPr>
          <w:rFonts w:hint="eastAsia" w:ascii="仿宋_GB2312" w:hAnsi="宋体" w:eastAsia="仿宋_GB2312" w:cs="仿宋_GB2312"/>
          <w:sz w:val="32"/>
          <w:szCs w:val="32"/>
        </w:rPr>
        <w:t>评价结果为“优”。</w:t>
      </w:r>
    </w:p>
    <w:p>
      <w:pPr>
        <w:numPr>
          <w:ilvl w:val="0"/>
          <w:numId w:val="0"/>
        </w:numPr>
        <w:spacing w:line="560" w:lineRule="exact"/>
        <w:ind w:left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六、</w:t>
      </w:r>
      <w:r>
        <w:rPr>
          <w:rFonts w:hint="eastAsia" w:ascii="仿宋_GB2312" w:hAnsi="仿宋_GB2312" w:eastAsia="仿宋_GB2312" w:cs="仿宋_GB2312"/>
          <w:b/>
          <w:bCs w:val="0"/>
          <w:sz w:val="32"/>
          <w:szCs w:val="32"/>
        </w:rPr>
        <w:t>存在的主要问题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（一）预算执行与计划存在偏差，可控性偏低。因执行调资增资政策和完成上级主管部门安排的专项资金中途追加预算导致年末预算执行数与年初预算数偏差大，此类不可控的因素导致预算可控性偏低。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预算执行进度偏慢，年末存在资金收回现象。在各项工作完成的同时，预算执行仍未完成，结合本县实际情况，个别专项无法实施，比如中央农机合作社建设项目及省级累加补贴资金在本县不适用，导致部分专项无法实施，不利于</w:t>
      </w:r>
      <w:r>
        <w:rPr>
          <w:rFonts w:hint="eastAsia" w:ascii="仿宋_GB2312" w:hAnsi="仿宋_GB2312" w:eastAsia="仿宋_GB2312" w:cs="仿宋_GB2312"/>
          <w:b w:val="0"/>
          <w:bCs/>
          <w:sz w:val="32"/>
          <w:szCs w:val="32"/>
        </w:rPr>
        <w:t>发挥</w:t>
      </w:r>
      <w:r>
        <w:rPr>
          <w:rFonts w:hint="eastAsia" w:ascii="仿宋_GB2312" w:hAnsi="仿宋_GB2312" w:eastAsia="仿宋_GB2312" w:cs="仿宋_GB2312"/>
          <w:b w:val="0"/>
          <w:bCs/>
          <w:sz w:val="32"/>
          <w:szCs w:val="32"/>
          <w:lang w:eastAsia="zh-CN"/>
        </w:rPr>
        <w:t>当年</w:t>
      </w:r>
      <w:r>
        <w:rPr>
          <w:rFonts w:hint="eastAsia" w:ascii="仿宋_GB2312" w:hAnsi="仿宋_GB2312" w:eastAsia="仿宋_GB2312" w:cs="仿宋_GB2312"/>
          <w:b w:val="0"/>
          <w:bCs/>
          <w:sz w:val="32"/>
          <w:szCs w:val="32"/>
        </w:rPr>
        <w:t>财政</w:t>
      </w:r>
      <w:r>
        <w:rPr>
          <w:rFonts w:hint="eastAsia" w:ascii="仿宋_GB2312" w:hAnsi="仿宋_GB2312" w:eastAsia="仿宋_GB2312" w:cs="仿宋_GB2312"/>
          <w:b w:val="0"/>
          <w:bCs/>
          <w:sz w:val="32"/>
          <w:szCs w:val="32"/>
          <w:lang w:eastAsia="zh-CN"/>
        </w:rPr>
        <w:t>专项</w:t>
      </w:r>
      <w:r>
        <w:rPr>
          <w:rFonts w:hint="eastAsia" w:ascii="仿宋_GB2312" w:hAnsi="仿宋_GB2312" w:eastAsia="仿宋_GB2312" w:cs="仿宋_GB2312"/>
          <w:b w:val="0"/>
          <w:bCs/>
          <w:sz w:val="32"/>
          <w:szCs w:val="32"/>
        </w:rPr>
        <w:t>资金效益</w:t>
      </w:r>
      <w:r>
        <w:rPr>
          <w:rFonts w:hint="eastAsia" w:ascii="仿宋_GB2312" w:hAnsi="仿宋_GB2312" w:eastAsia="仿宋_GB2312" w:cs="仿宋_GB2312"/>
          <w:b w:val="0"/>
          <w:bCs/>
          <w:sz w:val="32"/>
          <w:szCs w:val="32"/>
          <w:lang w:eastAsia="zh-CN"/>
        </w:rPr>
        <w:t>。</w:t>
      </w:r>
    </w:p>
    <w:p>
      <w:pPr>
        <w:spacing w:line="5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七、</w:t>
      </w:r>
      <w:r>
        <w:rPr>
          <w:rFonts w:hint="eastAsia" w:ascii="仿宋_GB2312" w:hAnsi="仿宋_GB2312" w:eastAsia="仿宋_GB2312" w:cs="仿宋_GB2312"/>
          <w:b/>
          <w:bCs w:val="0"/>
          <w:sz w:val="32"/>
          <w:szCs w:val="32"/>
        </w:rPr>
        <w:t>改进措施和有关建议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sz w:val="32"/>
          <w:szCs w:val="32"/>
          <w:lang w:val="en-US" w:eastAsia="zh-CN"/>
        </w:rPr>
      </w:pPr>
      <w:r>
        <w:rPr>
          <w:rFonts w:hint="eastAsia" w:ascii="仿宋_GB2312" w:eastAsia="仿宋_GB2312" w:cs="仿宋_GB2312"/>
          <w:b/>
          <w:bCs/>
          <w:sz w:val="32"/>
          <w:szCs w:val="32"/>
          <w:lang w:eastAsia="zh-CN"/>
        </w:rPr>
        <w:t>（一）改进措施。</w:t>
      </w:r>
      <w:r>
        <w:rPr>
          <w:rFonts w:hint="eastAsia" w:ascii="仿宋_GB2312" w:hAnsi="仿宋_GB2312" w:eastAsia="仿宋_GB2312" w:cs="仿宋_GB2312"/>
          <w:b/>
          <w:bCs w:val="0"/>
          <w:sz w:val="32"/>
          <w:szCs w:val="32"/>
          <w:lang w:eastAsia="zh-CN"/>
        </w:rPr>
        <w:t>一是</w:t>
      </w:r>
      <w:r>
        <w:rPr>
          <w:rFonts w:hint="eastAsia" w:ascii="仿宋_GB2312" w:hAnsi="仿宋_GB2312" w:eastAsia="仿宋_GB2312" w:cs="仿宋_GB2312"/>
          <w:b w:val="0"/>
          <w:bCs/>
          <w:sz w:val="32"/>
          <w:szCs w:val="32"/>
          <w:lang w:eastAsia="zh-CN"/>
        </w:rPr>
        <w:t>加强预算执行力度，强化支出审批。在预算下达的同时，拟定支出计划，强化支出审批，结合工作进度与实际情况执行预算，对无计划开支、不合理开支拒绝支付。确保预算执行可控性，创造节约型机关效能机制，切实提高财政资金使用效益。</w:t>
      </w:r>
      <w:r>
        <w:rPr>
          <w:rFonts w:hint="eastAsia" w:ascii="仿宋_GB2312" w:hAnsi="仿宋_GB2312" w:eastAsia="仿宋_GB2312" w:cs="仿宋_GB2312"/>
          <w:b/>
          <w:bCs w:val="0"/>
          <w:sz w:val="32"/>
          <w:szCs w:val="32"/>
          <w:lang w:eastAsia="zh-CN"/>
        </w:rPr>
        <w:t>二是</w:t>
      </w:r>
      <w:r>
        <w:rPr>
          <w:rFonts w:hint="eastAsia" w:ascii="仿宋_GB2312" w:hAnsi="仿宋_GB2312" w:eastAsia="仿宋_GB2312" w:cs="仿宋_GB2312"/>
          <w:b w:val="0"/>
          <w:bCs/>
          <w:sz w:val="32"/>
          <w:szCs w:val="32"/>
          <w:lang w:eastAsia="zh-CN"/>
        </w:rPr>
        <w:t>强化预算支出进度，确保年初预算完成率在</w:t>
      </w:r>
      <w:r>
        <w:rPr>
          <w:rFonts w:hint="eastAsia" w:ascii="仿宋_GB2312" w:hAnsi="仿宋_GB2312" w:eastAsia="仿宋_GB2312" w:cs="仿宋_GB2312"/>
          <w:b w:val="0"/>
          <w:bCs/>
          <w:sz w:val="32"/>
          <w:szCs w:val="32"/>
          <w:lang w:val="en-US" w:eastAsia="zh-CN"/>
        </w:rPr>
        <w:t>90%以上。除政策不可控因素之外，年度支出应支尽支，不得随意拖延支出造成结转。</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 w:val="0"/>
          <w:bCs/>
          <w:sz w:val="32"/>
          <w:szCs w:val="32"/>
          <w:lang w:val="en-US" w:eastAsia="zh-CN"/>
        </w:rPr>
        <w:t>结合本县实际，调整争资上项结构，积极申报引进适合山区的宜机化项目，做到有的放矢，确保项目全面实施有效。</w:t>
      </w:r>
    </w:p>
    <w:p>
      <w:pPr>
        <w:ind w:firstLine="643" w:firstLineChars="200"/>
        <w:rPr>
          <w:rFonts w:hint="eastAsia" w:ascii="仿宋_GB2312" w:eastAsia="仿宋_GB2312" w:cs="仿宋_GB2312"/>
          <w:sz w:val="32"/>
          <w:szCs w:val="32"/>
        </w:rPr>
      </w:pPr>
      <w:r>
        <w:rPr>
          <w:rFonts w:hint="eastAsia" w:ascii="仿宋_GB2312" w:eastAsia="仿宋_GB2312" w:cs="仿宋_GB2312"/>
          <w:b/>
          <w:bCs/>
          <w:sz w:val="32"/>
          <w:szCs w:val="32"/>
          <w:lang w:eastAsia="zh-CN"/>
        </w:rPr>
        <w:t>（二）有关</w:t>
      </w:r>
      <w:r>
        <w:rPr>
          <w:rFonts w:hint="eastAsia" w:ascii="仿宋_GB2312" w:eastAsia="仿宋_GB2312" w:cs="仿宋_GB2312"/>
          <w:b/>
          <w:bCs/>
          <w:sz w:val="32"/>
          <w:szCs w:val="32"/>
        </w:rPr>
        <w:t>建议</w:t>
      </w:r>
      <w:r>
        <w:rPr>
          <w:rFonts w:hint="eastAsia" w:ascii="仿宋_GB2312" w:eastAsia="仿宋_GB2312" w:cs="仿宋_GB2312"/>
          <w:b/>
          <w:bCs/>
          <w:sz w:val="32"/>
          <w:szCs w:val="32"/>
          <w:lang w:eastAsia="zh-CN"/>
        </w:rPr>
        <w:t>。一是</w:t>
      </w:r>
      <w:r>
        <w:rPr>
          <w:rFonts w:hint="eastAsia" w:ascii="仿宋_GB2312" w:eastAsia="仿宋_GB2312" w:cs="仿宋_GB2312"/>
          <w:bCs/>
          <w:sz w:val="32"/>
          <w:szCs w:val="32"/>
        </w:rPr>
        <w:t>建议</w:t>
      </w:r>
      <w:r>
        <w:rPr>
          <w:rFonts w:hint="eastAsia" w:ascii="仿宋_GB2312" w:eastAsia="仿宋_GB2312" w:cs="仿宋_GB2312"/>
          <w:bCs/>
          <w:sz w:val="32"/>
          <w:szCs w:val="32"/>
          <w:lang w:eastAsia="zh-CN"/>
        </w:rPr>
        <w:t>财政部门加大业务知识培训力度，</w:t>
      </w:r>
      <w:r>
        <w:rPr>
          <w:rFonts w:hint="eastAsia" w:ascii="仿宋_GB2312" w:eastAsia="仿宋_GB2312" w:cs="仿宋_GB2312"/>
          <w:sz w:val="32"/>
          <w:szCs w:val="32"/>
        </w:rPr>
        <w:t>组织</w:t>
      </w:r>
      <w:r>
        <w:rPr>
          <w:rFonts w:hint="eastAsia" w:ascii="仿宋_GB2312" w:eastAsia="仿宋_GB2312" w:cs="仿宋_GB2312"/>
          <w:sz w:val="32"/>
          <w:szCs w:val="32"/>
          <w:lang w:eastAsia="zh-CN"/>
        </w:rPr>
        <w:t>预算</w:t>
      </w:r>
      <w:r>
        <w:rPr>
          <w:rFonts w:hint="eastAsia" w:ascii="仿宋_GB2312" w:eastAsia="仿宋_GB2312" w:cs="仿宋_GB2312"/>
          <w:sz w:val="32"/>
          <w:szCs w:val="32"/>
        </w:rPr>
        <w:t>单位学习《预算法》等</w:t>
      </w:r>
      <w:r>
        <w:rPr>
          <w:rFonts w:hint="eastAsia" w:ascii="仿宋_GB2312" w:eastAsia="仿宋_GB2312" w:cs="仿宋_GB2312"/>
          <w:sz w:val="32"/>
          <w:szCs w:val="32"/>
          <w:lang w:eastAsia="zh-CN"/>
        </w:rPr>
        <w:t>相关法律法规，学习现代财政预算管理体系</w:t>
      </w:r>
      <w:r>
        <w:rPr>
          <w:rFonts w:hint="eastAsia" w:ascii="仿宋_GB2312" w:eastAsia="仿宋_GB2312" w:cs="仿宋_GB2312"/>
          <w:sz w:val="32"/>
          <w:szCs w:val="32"/>
        </w:rPr>
        <w:t>，提高单位领导对全面预算管理的重视程度，增强财务人员的预算意识，</w:t>
      </w:r>
      <w:r>
        <w:rPr>
          <w:rFonts w:hint="eastAsia" w:ascii="仿宋_GB2312" w:eastAsia="仿宋_GB2312" w:cs="仿宋_GB2312"/>
          <w:sz w:val="32"/>
          <w:szCs w:val="32"/>
          <w:lang w:eastAsia="zh-CN"/>
        </w:rPr>
        <w:t>树立预算绩效管理</w:t>
      </w:r>
      <w:r>
        <w:rPr>
          <w:rFonts w:hint="eastAsia" w:ascii="仿宋_GB2312" w:eastAsia="仿宋_GB2312" w:cs="仿宋_GB2312"/>
          <w:sz w:val="32"/>
          <w:szCs w:val="32"/>
        </w:rPr>
        <w:t>支出理念</w:t>
      </w:r>
      <w:r>
        <w:rPr>
          <w:rFonts w:hint="eastAsia" w:ascii="仿宋_GB2312" w:eastAsia="仿宋_GB2312" w:cs="仿宋_GB2312"/>
          <w:sz w:val="32"/>
          <w:szCs w:val="32"/>
          <w:lang w:eastAsia="zh-CN"/>
        </w:rPr>
        <w:t>。</w:t>
      </w:r>
      <w:r>
        <w:rPr>
          <w:rFonts w:hint="eastAsia" w:ascii="仿宋_GB2312" w:eastAsia="仿宋_GB2312" w:cs="仿宋_GB2312"/>
          <w:b/>
          <w:bCs/>
          <w:sz w:val="32"/>
          <w:szCs w:val="32"/>
          <w:lang w:eastAsia="zh-CN"/>
        </w:rPr>
        <w:t>二是</w:t>
      </w:r>
      <w:r>
        <w:rPr>
          <w:rFonts w:hint="eastAsia" w:ascii="仿宋_GB2312" w:eastAsia="仿宋_GB2312" w:cs="仿宋_GB2312"/>
          <w:bCs/>
          <w:sz w:val="32"/>
          <w:szCs w:val="32"/>
        </w:rPr>
        <w:t>建议</w:t>
      </w:r>
      <w:r>
        <w:rPr>
          <w:rFonts w:hint="eastAsia" w:ascii="仿宋_GB2312" w:eastAsia="仿宋_GB2312" w:cs="仿宋_GB2312"/>
          <w:bCs/>
          <w:sz w:val="32"/>
          <w:szCs w:val="32"/>
          <w:lang w:eastAsia="zh-CN"/>
        </w:rPr>
        <w:t>细化年初</w:t>
      </w:r>
      <w:r>
        <w:rPr>
          <w:rFonts w:hint="eastAsia" w:ascii="仿宋_GB2312" w:eastAsia="仿宋_GB2312" w:cs="仿宋_GB2312"/>
          <w:bCs/>
          <w:sz w:val="32"/>
          <w:szCs w:val="32"/>
        </w:rPr>
        <w:t>预算指标，提高预算</w:t>
      </w:r>
      <w:r>
        <w:rPr>
          <w:rFonts w:hint="eastAsia" w:ascii="仿宋_GB2312" w:eastAsia="仿宋_GB2312" w:cs="仿宋_GB2312"/>
          <w:bCs/>
          <w:sz w:val="32"/>
          <w:szCs w:val="32"/>
          <w:lang w:eastAsia="zh-CN"/>
        </w:rPr>
        <w:t>执行规范性和决算编制的科学性。</w:t>
      </w:r>
      <w:r>
        <w:rPr>
          <w:rFonts w:hint="eastAsia" w:ascii="仿宋_GB2312" w:eastAsia="仿宋_GB2312" w:cs="仿宋_GB2312"/>
          <w:b/>
          <w:bCs w:val="0"/>
          <w:sz w:val="32"/>
          <w:szCs w:val="32"/>
          <w:lang w:eastAsia="zh-CN"/>
        </w:rPr>
        <w:t>三是</w:t>
      </w:r>
      <w:r>
        <w:rPr>
          <w:rFonts w:hint="eastAsia" w:ascii="仿宋_GB2312" w:eastAsia="仿宋_GB2312" w:cs="仿宋_GB2312"/>
          <w:bCs/>
          <w:sz w:val="32"/>
          <w:szCs w:val="32"/>
        </w:rPr>
        <w:t>建议优化绩效评价指标计分标准，</w:t>
      </w:r>
      <w:r>
        <w:rPr>
          <w:rFonts w:hint="eastAsia" w:ascii="仿宋_GB2312" w:eastAsia="仿宋_GB2312" w:cs="仿宋_GB2312"/>
          <w:sz w:val="32"/>
          <w:szCs w:val="32"/>
        </w:rPr>
        <w:t>改善评价计分标准的不合理性，让评价结果更加公平公正。</w:t>
      </w:r>
    </w:p>
    <w:p>
      <w:pPr>
        <w:pStyle w:val="2"/>
        <w:rPr>
          <w:rFonts w:hint="eastAsia"/>
        </w:rPr>
      </w:pPr>
    </w:p>
    <w:p/>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103"/>
      </w:tabs>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D43F3E"/>
    <w:multiLevelType w:val="singleLevel"/>
    <w:tmpl w:val="B8D43F3E"/>
    <w:lvl w:ilvl="0" w:tentative="0">
      <w:start w:val="4"/>
      <w:numFmt w:val="chineseCounting"/>
      <w:suff w:val="nothing"/>
      <w:lvlText w:val="%1、"/>
      <w:lvlJc w:val="left"/>
      <w:rPr>
        <w:rFonts w:hint="eastAsia"/>
      </w:rPr>
    </w:lvl>
  </w:abstractNum>
  <w:abstractNum w:abstractNumId="1">
    <w:nsid w:val="BE04382D"/>
    <w:multiLevelType w:val="singleLevel"/>
    <w:tmpl w:val="BE04382D"/>
    <w:lvl w:ilvl="0" w:tentative="0">
      <w:start w:val="1"/>
      <w:numFmt w:val="chineseCounting"/>
      <w:suff w:val="nothing"/>
      <w:lvlText w:val="（%1）"/>
      <w:lvlJc w:val="left"/>
      <w:rPr>
        <w:rFonts w:hint="eastAsia"/>
      </w:rPr>
    </w:lvl>
  </w:abstractNum>
  <w:abstractNum w:abstractNumId="2">
    <w:nsid w:val="C5DB3796"/>
    <w:multiLevelType w:val="singleLevel"/>
    <w:tmpl w:val="C5DB3796"/>
    <w:lvl w:ilvl="0" w:tentative="0">
      <w:start w:val="1"/>
      <w:numFmt w:val="decimal"/>
      <w:suff w:val="nothing"/>
      <w:lvlText w:val="%1、"/>
      <w:lvlJc w:val="left"/>
    </w:lvl>
  </w:abstractNum>
  <w:abstractNum w:abstractNumId="3">
    <w:nsid w:val="C620C675"/>
    <w:multiLevelType w:val="singleLevel"/>
    <w:tmpl w:val="C620C675"/>
    <w:lvl w:ilvl="0" w:tentative="0">
      <w:start w:val="2"/>
      <w:numFmt w:val="decimal"/>
      <w:suff w:val="nothing"/>
      <w:lvlText w:val="%1、"/>
      <w:lvlJc w:val="left"/>
    </w:lvl>
  </w:abstractNum>
  <w:abstractNum w:abstractNumId="4">
    <w:nsid w:val="1D75989C"/>
    <w:multiLevelType w:val="singleLevel"/>
    <w:tmpl w:val="1D75989C"/>
    <w:lvl w:ilvl="0" w:tentative="0">
      <w:start w:val="2"/>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07153"/>
    <w:rsid w:val="02FE29E0"/>
    <w:rsid w:val="08D765A6"/>
    <w:rsid w:val="0ED25B38"/>
    <w:rsid w:val="246D4E6B"/>
    <w:rsid w:val="29737A04"/>
    <w:rsid w:val="31B8270D"/>
    <w:rsid w:val="3BB8668F"/>
    <w:rsid w:val="3EC21EDA"/>
    <w:rsid w:val="42CF77C6"/>
    <w:rsid w:val="44DF5991"/>
    <w:rsid w:val="45D70ECF"/>
    <w:rsid w:val="52D8386F"/>
    <w:rsid w:val="57BC5BA3"/>
    <w:rsid w:val="60C76604"/>
    <w:rsid w:val="60CF1433"/>
    <w:rsid w:val="62F54A06"/>
    <w:rsid w:val="6CE07153"/>
    <w:rsid w:val="7191688C"/>
    <w:rsid w:val="735135F2"/>
    <w:rsid w:val="782E5535"/>
    <w:rsid w:val="7B113934"/>
    <w:rsid w:val="7D583384"/>
    <w:rsid w:val="7E46649B"/>
    <w:rsid w:val="7FFD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cs="仿宋_GB2312" w:asciiTheme="minorHAnsi" w:hAnsiTheme="minorHAnsi"/>
      <w:kern w:val="3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style>
  <w:style w:type="paragraph" w:styleId="3">
    <w:name w:val="Normal (Web)"/>
    <w:basedOn w:val="1"/>
    <w:next w:val="4"/>
    <w:qFormat/>
    <w:uiPriority w:val="0"/>
    <w:pPr>
      <w:spacing w:beforeAutospacing="1" w:afterAutospacing="1"/>
      <w:jc w:val="left"/>
    </w:pPr>
    <w:rPr>
      <w:rFonts w:cs="Times New Roman"/>
      <w:kern w:val="0"/>
      <w:sz w:val="24"/>
    </w:rPr>
  </w:style>
  <w:style w:type="paragraph" w:styleId="4">
    <w:name w:val="index 6"/>
    <w:basedOn w:val="1"/>
    <w:next w:val="1"/>
    <w:qFormat/>
    <w:uiPriority w:val="0"/>
    <w:pPr>
      <w:ind w:left="2100"/>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2020-05-26T02:22:00Z</dcterms:created>
  <dc:creator>李什么什么芳</dc:creator>
  <cp:lastModifiedBy>Administrator</cp:lastModifiedBy>
  <cp:lastPrinted>2022-06-27T07:19:00Z</cp:lastPrinted>
  <dcterms:modified xsi:type="dcterms:W3CDTF">2023-07-13T02:41:52Z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