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古丈县机动车停放服务收费审核登记表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申报单位(盖章):                  日期：     年   月   日</w:t>
      </w:r>
    </w:p>
    <w:tbl>
      <w:tblPr>
        <w:tblStyle w:val="3"/>
        <w:tblW w:w="8609" w:type="dxa"/>
        <w:tblInd w:w="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898"/>
        <w:gridCol w:w="1288"/>
        <w:gridCol w:w="4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2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472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before="91" w:line="431" w:lineRule="exact"/>
              <w:ind w:left="27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position w:val="10"/>
                <w:sz w:val="32"/>
                <w:szCs w:val="32"/>
              </w:rPr>
              <w:t>申请</w:t>
            </w:r>
          </w:p>
          <w:p>
            <w:pPr>
              <w:snapToGrid w:val="0"/>
              <w:spacing w:line="220" w:lineRule="auto"/>
              <w:ind w:left="27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32"/>
                <w:szCs w:val="32"/>
              </w:rPr>
              <w:t>单位</w:t>
            </w:r>
          </w:p>
          <w:p>
            <w:pPr>
              <w:snapToGrid w:val="0"/>
              <w:spacing w:before="53" w:line="219" w:lineRule="auto"/>
              <w:ind w:left="27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32"/>
                <w:szCs w:val="32"/>
              </w:rPr>
              <w:t>基本</w:t>
            </w:r>
          </w:p>
          <w:p>
            <w:pPr>
              <w:snapToGrid w:val="0"/>
              <w:spacing w:before="50" w:line="220" w:lineRule="auto"/>
              <w:ind w:left="27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32"/>
                <w:szCs w:val="32"/>
              </w:rPr>
              <w:t>情况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7" w:line="220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单位名称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3" w:line="220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单位地址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3" w:line="219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32"/>
                <w:szCs w:val="32"/>
              </w:rPr>
              <w:t>单位类别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4" w:line="219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法人代表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12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48" w:line="186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22"/>
                <w:sz w:val="32"/>
                <w:szCs w:val="32"/>
              </w:rPr>
              <w:t>联系电话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261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before="91" w:line="219" w:lineRule="auto"/>
              <w:ind w:left="13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5"/>
                <w:sz w:val="32"/>
                <w:szCs w:val="32"/>
              </w:rPr>
              <w:t>停车场</w:t>
            </w:r>
          </w:p>
          <w:p>
            <w:pPr>
              <w:snapToGrid w:val="0"/>
              <w:spacing w:before="75" w:line="219" w:lineRule="auto"/>
              <w:ind w:left="13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4"/>
                <w:sz w:val="32"/>
                <w:szCs w:val="32"/>
              </w:rPr>
              <w:t>所基本</w:t>
            </w:r>
          </w:p>
          <w:p>
            <w:pPr>
              <w:snapToGrid w:val="0"/>
              <w:spacing w:before="50" w:line="220" w:lineRule="auto"/>
              <w:ind w:left="274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6"/>
                <w:sz w:val="32"/>
                <w:szCs w:val="32"/>
              </w:rPr>
              <w:t>情况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5" w:line="219" w:lineRule="auto"/>
              <w:ind w:left="24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2"/>
                <w:szCs w:val="32"/>
              </w:rPr>
              <w:t>停车场地址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6" w:line="219" w:lineRule="auto"/>
              <w:ind w:left="24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停车场面积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6" w:line="219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2"/>
                <w:szCs w:val="32"/>
              </w:rPr>
              <w:t>车位数量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7" w:line="219" w:lineRule="auto"/>
              <w:ind w:left="10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32"/>
                <w:szCs w:val="32"/>
              </w:rPr>
              <w:t>停放车辆种类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2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napToGrid w:val="0"/>
              <w:spacing w:line="444" w:lineRule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napToGrid w:val="0"/>
              <w:spacing w:before="91" w:line="242" w:lineRule="auto"/>
              <w:ind w:left="134" w:right="125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申报收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4"/>
                <w:sz w:val="32"/>
                <w:szCs w:val="32"/>
              </w:rPr>
              <w:t>费情况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5" w:line="218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2"/>
                <w:szCs w:val="32"/>
              </w:rPr>
              <w:t>定价方式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9" w:line="220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2"/>
                <w:sz w:val="32"/>
                <w:szCs w:val="32"/>
              </w:rPr>
              <w:t>计费方式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napToGrid w:val="0"/>
              <w:spacing w:before="149" w:line="219" w:lineRule="auto"/>
              <w:ind w:left="381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>收费标准</w:t>
            </w:r>
          </w:p>
        </w:tc>
        <w:tc>
          <w:tcPr>
            <w:tcW w:w="558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2" w:hRule="atLeast"/>
        </w:trPr>
        <w:tc>
          <w:tcPr>
            <w:tcW w:w="4309" w:type="dxa"/>
            <w:gridSpan w:val="3"/>
            <w:noWrap w:val="0"/>
            <w:vAlign w:val="top"/>
          </w:tcPr>
          <w:p>
            <w:pPr>
              <w:snapToGrid w:val="0"/>
              <w:spacing w:before="107" w:line="242" w:lineRule="auto"/>
              <w:ind w:left="114" w:right="257" w:firstLine="55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1"/>
                <w:sz w:val="32"/>
                <w:szCs w:val="32"/>
              </w:rPr>
              <w:t>公安机关交通管理部门审核</w:t>
            </w:r>
            <w:r>
              <w:rPr>
                <w:rFonts w:hint="eastAsia" w:ascii="仿宋" w:hAnsi="仿宋" w:eastAsia="仿宋" w:cs="仿宋"/>
                <w:color w:val="000000"/>
                <w:spacing w:val="3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</w:rPr>
              <w:t>该停车场所是否可投放使用：</w:t>
            </w:r>
          </w:p>
        </w:tc>
        <w:tc>
          <w:tcPr>
            <w:tcW w:w="4300" w:type="dxa"/>
            <w:noWrap w:val="0"/>
            <w:vAlign w:val="top"/>
          </w:tcPr>
          <w:p>
            <w:pPr>
              <w:snapToGrid w:val="0"/>
              <w:spacing w:before="98" w:line="257" w:lineRule="auto"/>
              <w:ind w:left="136" w:firstLine="522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pacing w:val="9"/>
                <w:sz w:val="32"/>
                <w:szCs w:val="32"/>
              </w:rPr>
              <w:t>价格主管部门审核定价方式、</w:t>
            </w:r>
            <w:r>
              <w:rPr>
                <w:rFonts w:hint="eastAsia" w:ascii="仿宋" w:hAnsi="仿宋" w:eastAsia="仿宋" w:cs="仿宋"/>
                <w:color w:val="000000"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14"/>
                <w:sz w:val="32"/>
                <w:szCs w:val="32"/>
              </w:rPr>
              <w:t>计费方式、收费标准：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474" w:bottom="1077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pacing w:val="5"/>
          <w:sz w:val="32"/>
          <w:szCs w:val="32"/>
        </w:rPr>
        <w:t>注：本表一式二份。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jgwZmNhMzU4MzlkM2IwODhjMmY1NmM4MjA5Y2QifQ=="/>
  </w:docVars>
  <w:rsids>
    <w:rsidRoot w:val="7AEA1786"/>
    <w:rsid w:val="7AE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167</Characters>
  <Lines>0</Lines>
  <Paragraphs>0</Paragraphs>
  <TotalTime>0</TotalTime>
  <ScaleCrop>false</ScaleCrop>
  <LinksUpToDate>false</LinksUpToDate>
  <CharactersWithSpaces>199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2023-05-27T09:56:00Z</dcterms:created>
  <dc:creator>grdlt</dc:creator>
  <cp:lastModifiedBy>grdlt</cp:lastModifiedBy>
  <dcterms:modified xsi:type="dcterms:W3CDTF">2023-05-27T09:57:04Z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A2C1B6FF05954A89BE8229DED88E903B_11</vt:lpwstr>
  </property>
</Properties>
</file>