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古丈县“百十一”工程之投资5000万以上产业项目</w:t>
      </w:r>
    </w:p>
    <w:tbl>
      <w:tblPr>
        <w:tblStyle w:val="4"/>
        <w:tblpPr w:leftFromText="180" w:rightFromText="180" w:vertAnchor="text" w:horzAnchor="page" w:tblpX="816" w:tblpY="552"/>
        <w:tblOverlap w:val="never"/>
        <w:tblW w:w="155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680"/>
        <w:gridCol w:w="1200"/>
        <w:gridCol w:w="1095"/>
        <w:gridCol w:w="1290"/>
        <w:gridCol w:w="1140"/>
        <w:gridCol w:w="622"/>
        <w:gridCol w:w="2550"/>
        <w:gridCol w:w="885"/>
        <w:gridCol w:w="825"/>
        <w:gridCol w:w="2160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所属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产业链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县直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责任部门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建设起止年限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建设阶段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主要建设内容及规模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总投资(万元)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2022年投资计划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业主单位及负责人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投资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(万元)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主要建设内容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bookmarkStart w:id="0" w:name="OLE_LINK3" w:colFirst="8" w:colLast="72"/>
            <w:bookmarkStart w:id="1" w:name="_Hlk109984356"/>
            <w:bookmarkStart w:id="2" w:name="OLE_LINK1" w:colFirst="9" w:colLast="73"/>
            <w:bookmarkStart w:id="3" w:name="OLE_LINK2" w:colFirst="9" w:colLast="73"/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猛虎洲村年存栏6000头母猪扩繁场建设项目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古丈县断龙山、红石林镇等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生猪现代养殖产业链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县农业农村局、县畜牧水产事务中心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2020-2022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新建养殖栏舍和辅助生产用房、办公用房、综合房等，配套建设污水处理系统、环境控制系统。占地180亩，总建设面积40000m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资源化利用建设。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古丈县共助农牧科技有限公司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周泽俊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古丈县100万羽绿壳蛋鸡产业链体系工程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古丈县断龙山、红石林镇等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生猪现代养殖产业链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县农业农村局、县畜牧水产事务中心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2019-2025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全县1万羽种鸡场建设，100万羽蛋鸡场，屠宰、加工、冷链物流，资源化利用等体系建设。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40万羽蛋鸡场，资源化利用等体系建设。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湘西安安牧业公司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孙向春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古丈县特色农产品冷链物流项目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古丈县古阳镇树栖柯村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生猪现代养殖产业链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建设物流仓储、冷链仓库(三层)、加工厂房、配套楼(六层)。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19108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进行项目主体建设。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古丈产业开发区管委会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向功利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鲇溪生态农业产业园建设项目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岩头寨镇鮎溪村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生猪现代养殖产业链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2018-2022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土地流转4000亩，特色产业种养殖，乡村旅游开发，基础设施及配套设施建设。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乡村旅游开发，基础设施及配套设施建设。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湘西绿安康生态农业综合开发有限公司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古丈县湘西俏湘妹食品加工厂建设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红石林产业园区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生猪现代养殖产业链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新建食品加工厂房、办公楼、职工宿舍，配套水、电、环卫及相关设施工程。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新建食品加工厂房、办公楼、职工宿舍。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古丈产业开发区管委会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向功利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古丈县五彩湘茶产业集群建设项目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全县各镇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“两茶”提质产业链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县农业农村局、县茶叶局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2021-2025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打造茶叶标准化基地建设，茶树良种繁育基地建设，茶园基地提质改造，绿色精细高效示范基地建设，茶叶产地初加工，子品牌扶持，企业品牌和产品品牌扶持。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启动茶园基地提质改造、绿色精细高效示范基地建设，茶叶产地初加工，子品牌扶持，企业品牌和产品品牌扶持。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宋冬健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油茶低改、新造项目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高峰、红石林、断龙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山</w:t>
            </w:r>
            <w:r>
              <w:rPr>
                <w:color w:val="000000"/>
                <w:kern w:val="0"/>
                <w:sz w:val="20"/>
                <w:szCs w:val="20"/>
              </w:rPr>
              <w:t>、岩头寨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“两茶”提质产业链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县林业局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2021-2025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新造油茶5万亩、低改3.6万亩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新造1万亩、低改1000亩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县林业局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文明军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湖南古丈东方天润植物油精深加工生产线及配套设施建设项目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古阳镇罗依溪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“两茶”提质产业链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县产业开发区管委会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2021-2022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建设标准厂房三栋，建设办公楼、茶博馆、宿舍楼、配电房等配套建筑及附属工程，采购配套的自动化生产设备。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建设科研办公楼、茶博馆等配套设施建设，采购智能化生产设备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湖南东方天润农业科技有限公司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裴小芳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古丈工业集中区产业孵化中心及配套基础设施项目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红石林镇茄通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生猪现代养殖产业链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县产业开发区管委会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新建产业孵化中心、仓储物流用房、冷藏冷冻库、入场道路、停车场，配套园区内部道路及场地硬化，水、电、环卫及相关设施工程。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19682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完成项目土地挂牌及三通一平工作。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古丈产业开发区管委会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向功利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古丈县智慧科技数字产业园项目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古阳镇罗依溪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旅游康养产业链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县产业开发区管委会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新建码头、加工厂房、两茶大数据+5G中心、茶文化长廊、茶科技科普长廊、茶文化体验中心、游客服务中心及配套用房等同步建设室外绿化、景观、管网、道路铺装、地面停车场地、运动场等配套设施。</w:t>
            </w:r>
          </w:p>
          <w:p>
            <w:pPr>
              <w:pStyle w:val="2"/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23017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完成项目土地挂牌及三通一平工作。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古丈产业开发区管委会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向功利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古丈县默戎镇白叶一号茶旅融合基础设施配套项目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默戎镇翁草村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“两茶”提质产业链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县农业农村局、县茶叶局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新建默戎镇旅游环行路20公里；铺设石板路15公里，新建默戎镇游客服务中心，苗族文化传承馆、停车场，配套建设给排水、供配电、消防、停车场、智慧旅游系统等设施。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新建默戎镇旅游环行路20公里；牛角山、夯娄、翁草村、新窝村、盘草村内部铺设石板路15公里。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默戎镇人民政府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石功平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古丈有机茶专用有机肥生产建设项目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产业园区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“两茶”提质产业链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2019-2022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一期，建设有机肥生产线一条；二期，新建5000m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厂房；三期，再增加两条生产线。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14933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一期，建设有机肥生产线一条；二期，新建5000平米厂房；三期，再增加两条生产线。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湘西华牧天元生态农业有限公司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古丈县农产品科研检测及国际有机茶商贸中心建设项目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古罗大道新城区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“两茶”提质产业链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(1)新建农产品科研检测中心1栋；(2)新建国际商贸会展中心1栋；(3)新建茶叶贸易中心1栋；(4)配套建设地下停车场及设备用房；(5)建设连接古罗大道和G352的规划市政道路；新建地面停车场、广场、绿化景观、亲水码头、绿化带人行道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(1)新建农产品科研检测中心1栋；(2)新建国际商贸会展中心1栋；(3)新建茶叶贸易中心1栋；(4)配套建设地下停车场及设备用房；(5)建设连接古罗大道和G352的规划市政道路；新建地面停车场、广场、绿化景观、亲水码头、绿化带人行道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古丈县新材料装饰产业园标准化厂房建设项目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古丈县红石林镇茄通村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锰钒绿色矿业(新材料)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县产业开发区管委会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2020-2023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新建标准化厂房8.5万平方米。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继续进行项目主体建设，部分楼栋完成装饰施工。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古丈产业开发区管委会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向功利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宏源钒业产业园建设项目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默戎镇九龙村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锰钒绿色矿业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县科工信局、县自然资源局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2021-2024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780415"/>
                  <wp:effectExtent l="0" t="0" r="0" b="0"/>
                  <wp:wrapNone/>
                  <wp:docPr id="388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图片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t>建设5000吨/年五氧化二钒生产线，35KV变电站一座、污水处理站一座；建设标准厂房及相关配套设施。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变电站建设、设备安装、暂存库建设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宏源钒业有限公司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龙明礼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古丈县钒产业绿色发展项目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岩头寨镇野竹村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锰钒绿色矿业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县科工信局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预计2022年6月开始建设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86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41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5315"/>
                  <wp:effectExtent l="0" t="0" r="0" b="0"/>
                  <wp:wrapNone/>
                  <wp:docPr id="82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123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5315"/>
                  <wp:effectExtent l="0" t="0" r="0" b="0"/>
                  <wp:wrapNone/>
                  <wp:docPr id="346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图片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47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图片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48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图片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49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图片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50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图片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51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图片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52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图片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53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图片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54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图片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55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图片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56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图片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57" name="图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图片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58" name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图片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5315"/>
                  <wp:effectExtent l="0" t="0" r="0" b="0"/>
                  <wp:wrapNone/>
                  <wp:docPr id="359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图片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60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图片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5315"/>
                  <wp:effectExtent l="0" t="0" r="0" b="0"/>
                  <wp:wrapNone/>
                  <wp:docPr id="361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图片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9440"/>
                  <wp:effectExtent l="0" t="0" r="0" b="0"/>
                  <wp:wrapNone/>
                  <wp:docPr id="362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图片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779780"/>
                  <wp:effectExtent l="0" t="0" r="0" b="0"/>
                  <wp:wrapNone/>
                  <wp:docPr id="363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图片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5315"/>
                  <wp:effectExtent l="0" t="0" r="0" b="0"/>
                  <wp:wrapNone/>
                  <wp:docPr id="364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图片 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t>实施钒精深加工生产线升级改造及标准化厂房建设，提质改造矿山建设、改扩建工业广场、排土场、公路，购置设备添置新的精深加工生产线等配套设施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进行生产线改造，添置设备。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北京友立新源科技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古丈县宏泰电解锰有限责任公司尾矿库安全隐患治理项目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断龙山镇白溪关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锰钒绿色矿业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县应急管理局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完成宏泰电解锰尾矿库37013m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平整覆土30㎝、底部防渗膜、覆土、锰渣处理以及覆膜覆土后回填和初期坝坝体加固等相关治理工作。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完成宏泰电解锰尾矿库37013m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平整覆土30㎝、底部防渗膜、覆土、锰渣处理以及覆膜覆土后回填和初期坝坝体加固等相关治理工作。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宏泰锰业公司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刘大风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古丈县煜诚陶瓷生产线及标准化厂房建设(二期)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红石林产业园区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白酒产业链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县产业开发区管委会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365" name="图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图片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64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图片 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65" name="图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图片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66" name="图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图片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267" name="图片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图片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68" name="图片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图片 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269" name="图片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图片 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70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图片 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71" name="图片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图片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8180"/>
                  <wp:effectExtent l="0" t="0" r="0" b="0"/>
                  <wp:wrapNone/>
                  <wp:docPr id="272" name="图片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图片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73" name="图片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图片 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74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图片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75" name="图片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图片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8180"/>
                  <wp:effectExtent l="0" t="0" r="0" b="0"/>
                  <wp:wrapNone/>
                  <wp:docPr id="276" name="图片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图片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77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图片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78" name="图片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图片 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8180"/>
                  <wp:effectExtent l="0" t="0" r="0" b="0"/>
                  <wp:wrapNone/>
                  <wp:docPr id="279" name="图片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图片 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80" name="图片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图片 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81" name="图片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图片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8180"/>
                  <wp:effectExtent l="0" t="0" r="0" b="0"/>
                  <wp:wrapNone/>
                  <wp:docPr id="282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图片 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8180"/>
                  <wp:effectExtent l="0" t="0" r="0" b="0"/>
                  <wp:wrapNone/>
                  <wp:docPr id="283" name="图片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图片 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8180"/>
                  <wp:effectExtent l="0" t="0" r="0" b="0"/>
                  <wp:wrapNone/>
                  <wp:docPr id="184" name="图片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 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846455"/>
                  <wp:effectExtent l="0" t="0" r="0" b="0"/>
                  <wp:wrapNone/>
                  <wp:docPr id="185" name="图片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 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846455"/>
                  <wp:effectExtent l="0" t="0" r="0" b="0"/>
                  <wp:wrapNone/>
                  <wp:docPr id="186" name="图片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 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87" name="图片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88" name="图片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89" name="图片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90" name="图片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 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91" name="图片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 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92" name="图片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 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93" name="图片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 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94" name="图片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 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846455"/>
                  <wp:effectExtent l="0" t="0" r="0" b="0"/>
                  <wp:wrapNone/>
                  <wp:docPr id="195" name="图片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 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96" name="图片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 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846455"/>
                  <wp:effectExtent l="0" t="0" r="0" b="0"/>
                  <wp:wrapNone/>
                  <wp:docPr id="197" name="图片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 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846455"/>
                  <wp:effectExtent l="0" t="0" r="0" b="0"/>
                  <wp:wrapNone/>
                  <wp:docPr id="198" name="图片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 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199" name="图片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 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00" name="图片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 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860425"/>
                  <wp:effectExtent l="0" t="0" r="0" b="0"/>
                  <wp:wrapNone/>
                  <wp:docPr id="201" name="图片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 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02" name="图片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 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5005"/>
                  <wp:effectExtent l="0" t="0" r="0" b="0"/>
                  <wp:wrapNone/>
                  <wp:docPr id="203" name="图片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图片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24" name="图片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25" name="图片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26" name="图片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27" name="图片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28" name="图片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29" name="图片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0" name="图片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1" name="图片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2" name="图片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3" name="图片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4" name="图片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5" name="图片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6" name="图片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7" name="图片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8" name="图片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39" name="图片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40" name="图片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41" name="图片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42" name="图片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143" name="图片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860425"/>
                  <wp:effectExtent l="0" t="0" r="0" b="0"/>
                  <wp:wrapNone/>
                  <wp:docPr id="224" name="图片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 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25" name="图片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26" name="图片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 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227" name="图片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228" name="图片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 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29" name="图片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图片 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30" name="图片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 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31" name="图片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图片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32" name="图片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图片 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233" name="图片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图片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34" name="图片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 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35" name="图片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图片 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236" name="图片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 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37" name="图片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 1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38" name="图片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图片 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239" name="图片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图片 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40" name="图片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图片 1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41" name="图片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 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242" name="图片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图片 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243" name="图片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图片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366" name="图片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图片 1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367" name="图片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图片 1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368" name="图片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图片 1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369" name="图片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图片 1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370" name="图片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图片 1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371" name="图片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图片 1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1035"/>
                  <wp:effectExtent l="0" t="0" r="0" b="0"/>
                  <wp:wrapNone/>
                  <wp:docPr id="372" name="图片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图片 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373" name="图片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图片 1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74" name="图片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图片 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75" name="图片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图片 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76" name="图片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图片 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377" name="图片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图片 1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78" name="图片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图片 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79" name="图片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图片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80" name="图片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图片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381" name="图片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图片 1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382" name="图片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图片 1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383" name="图片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图片 1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84" name="图片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图片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85" name="图片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图片 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244" name="图片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 1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45" name="图片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图片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46" name="图片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图片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47" name="图片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图片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48" name="图片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249" name="图片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图片 1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50" name="图片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图片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51" name="图片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图片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52" name="图片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图片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53" name="图片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图片 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254" name="图片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图片 1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255" name="图片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图片 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56" name="图片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图片 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57" name="图片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图片 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258" name="图片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图片 1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259" name="图片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图片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260" name="图片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图片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779145"/>
                  <wp:effectExtent l="0" t="0" r="0" b="0"/>
                  <wp:wrapNone/>
                  <wp:docPr id="261" name="图片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图片 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62" name="图片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图片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263" name="图片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图片 1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204" name="图片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 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05" name="图片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 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06" name="图片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 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207" name="图片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 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779145"/>
                  <wp:effectExtent l="0" t="0" r="0" b="0"/>
                  <wp:wrapNone/>
                  <wp:docPr id="208" name="图片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图片 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209" name="图片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 1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10" name="图片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图片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11" name="图片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 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212" name="图片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 1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13" name="图片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14" name="图片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图片 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15" name="图片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图片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16" name="图片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图片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779145"/>
                  <wp:effectExtent l="0" t="0" r="0" b="0"/>
                  <wp:wrapNone/>
                  <wp:docPr id="217" name="图片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图片 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18" name="图片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图片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19" name="图片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 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20" name="图片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 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221" name="图片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 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4045"/>
                  <wp:effectExtent l="0" t="0" r="0" b="0"/>
                  <wp:wrapNone/>
                  <wp:docPr id="222" name="图片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 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223" name="图片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 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89" name="图片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图片 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90" name="图片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图片 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391" name="图片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图片 1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392" name="图片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图片 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393" name="图片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图片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779145"/>
                  <wp:effectExtent l="0" t="0" r="0" b="0"/>
                  <wp:wrapNone/>
                  <wp:docPr id="394" name="图片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图片 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95" name="图片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图片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396" name="图片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图片 1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397" name="图片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图片 1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98" name="图片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图片 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399" name="图片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图片 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400" name="图片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图片 1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4045"/>
                  <wp:effectExtent l="0" t="0" r="0" b="0"/>
                  <wp:wrapNone/>
                  <wp:docPr id="401" name="图片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图片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02" name="图片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图片 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03" name="图片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图片 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04" name="图片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图片 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4045"/>
                  <wp:effectExtent l="0" t="0" r="0" b="0"/>
                  <wp:wrapNone/>
                  <wp:docPr id="405" name="图片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图片 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06" name="图片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图片 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07" name="图片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图片 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08" name="图片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图片 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09" name="图片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图片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779145"/>
                  <wp:effectExtent l="0" t="0" r="0" b="0"/>
                  <wp:wrapNone/>
                  <wp:docPr id="410" name="图片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图片 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11" name="图片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图片 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12" name="图片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图片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13" name="图片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图片 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414" name="图片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图片 1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415" name="图片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图片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16" name="图片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图片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17" name="图片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图片 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418" name="图片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图片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4045"/>
                  <wp:effectExtent l="0" t="0" r="0" b="0"/>
                  <wp:wrapNone/>
                  <wp:docPr id="419" name="图片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图片 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420" name="图片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图片 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779145"/>
                  <wp:effectExtent l="0" t="0" r="0" b="0"/>
                  <wp:wrapNone/>
                  <wp:docPr id="421" name="图片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图片 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22" name="图片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图片 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423" name="图片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图片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424" name="图片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图片 2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25" name="图片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图片 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596900"/>
                  <wp:effectExtent l="0" t="0" r="0" b="0"/>
                  <wp:wrapNone/>
                  <wp:docPr id="426" name="图片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图片 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0870"/>
                  <wp:effectExtent l="0" t="0" r="0" b="0"/>
                  <wp:wrapNone/>
                  <wp:docPr id="427" name="图片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图片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00710"/>
                  <wp:effectExtent l="0" t="0" r="0" b="0"/>
                  <wp:wrapNone/>
                  <wp:docPr id="428" name="图片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图片 2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86995" cy="614045"/>
                  <wp:effectExtent l="0" t="0" r="0" b="0"/>
                  <wp:wrapNone/>
                  <wp:docPr id="42" name="图片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t>新建煜诚陶瓷厂二期生产线和标准厂房。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主体工程完工。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县产业开发区管委会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向功利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湖南湘泉酒业生态酿酒及旅游文化休闲产业园建设项目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红石林产业园区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白酒产业链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县科工信局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2020-2022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43" name="Text_Box_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7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44" name="图片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45" name="图片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46" name="图片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47" name="图片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48" name="图片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49" name="图片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8180"/>
                  <wp:effectExtent l="0" t="0" r="0" b="0"/>
                  <wp:wrapNone/>
                  <wp:docPr id="50" name="图片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2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8180"/>
                  <wp:effectExtent l="0" t="0" r="0" b="0"/>
                  <wp:wrapNone/>
                  <wp:docPr id="51" name="图片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2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52" name="图片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53" name="图片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54" name="图片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55" name="图片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56" name="图片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57" name="图片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58" name="图片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78180"/>
                  <wp:effectExtent l="0" t="0" r="0" b="0"/>
                  <wp:wrapNone/>
                  <wp:docPr id="59" name="图片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0" name="图片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2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1" name="图片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2" name="图片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3" name="图片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4" name="图片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5" name="图片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6" name="图片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7" name="图片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8" name="图片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69" name="图片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2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70" name="图片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2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71" name="图片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72" name="图片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2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73" name="图片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74" name="图片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75" name="图片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668020"/>
                  <wp:effectExtent l="0" t="0" r="0" b="0"/>
                  <wp:wrapNone/>
                  <wp:docPr id="76" name="图片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t>建设5000亩云雾高粱旅游观光基地；建设年生产500吨、年包装10000吨的生态酿酒基地，包括智能化灌装车间、酒库、仓库、科研楼等配套设施；建设1000吨洞藏酒文化旅游基地。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智能化灌装车间、酒库、仓库、科研楼等配套设施，建设1000吨洞藏酒文化旅游基地，建筑总面积10200平方米。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湖南湘泉酒业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彭图琪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中国古丈探索发现国际旅游度假区(一期)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红石林镇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旅游康养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县文旅广电局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8900" cy="595630"/>
                  <wp:effectExtent l="0" t="0" r="0" b="0"/>
                  <wp:wrapNone/>
                  <wp:docPr id="387" name="图片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图片 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8900" cy="595630"/>
                  <wp:effectExtent l="0" t="0" r="0" b="0"/>
                  <wp:wrapNone/>
                  <wp:docPr id="77" name="图片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78" name="图片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2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776605"/>
                  <wp:effectExtent l="0" t="0" r="0" b="0"/>
                  <wp:wrapNone/>
                  <wp:docPr id="79" name="图片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80" name="图片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2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81" name="图片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2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83" name="图片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2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84" name="图片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2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85" name="图片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2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86" name="图片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2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87" name="图片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2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88" name="图片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2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776605"/>
                  <wp:effectExtent l="0" t="0" r="0" b="0"/>
                  <wp:wrapNone/>
                  <wp:docPr id="89" name="图片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90" name="图片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2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91" name="图片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2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92" name="图片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2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93" name="图片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2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94" name="图片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2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95" name="图片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2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96" name="图片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2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97" name="图片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2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98" name="图片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2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99" name="图片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2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00" name="图片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2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01" name="图片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02" name="图片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2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03" name="图片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2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04" name="图片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2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09600"/>
                  <wp:effectExtent l="0" t="0" r="0" b="0"/>
                  <wp:wrapNone/>
                  <wp:docPr id="105" name="图片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2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t>建设五星级探索主题酒店，探索发现主题乐园，探索发现夜工场，探索发现主题小镇，及配套商住、道路、景观、停车场、旅游设施等工程。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完成前期手续办理和规划调整及涉及区域的征地拆迁工作。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县文旅广电局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邓小荣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博深实业集团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易晓军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古丈县栖凤湖农旅融合示范项目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古丈县古阳镇罗依溪村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旅游康养产业链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县产业开发区管委会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建设环湖道路、游步道、植物群落恢复、雷诺护坡、林相恢复及景观林，实施湖心岛绿化及亮化工程等。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建设环湖道路、游步道、植物群落恢复、雷诺护坡、林相恢复及景观林，实施湖心岛绿化及亮化等工程全面开工。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古丈产业开发区管委会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向功利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红石林旅游综合游客服务中心建设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红石林镇河西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旅游康养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县文旅广电局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2019-2022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新建游客服务中心主体工程，完成游客服务中心主体、外观装修和游客咨询售票大厅装修使用。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7208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完成配套设施建设，建成投入使用。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县文旅广电局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邓小荣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古丈县环栖凤湖农体旅融合示范项目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古阳镇罗依溪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旅游康养产业链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县文旅广电局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2165350</wp:posOffset>
                  </wp:positionV>
                  <wp:extent cx="78105" cy="666750"/>
                  <wp:effectExtent l="0" t="0" r="0" b="0"/>
                  <wp:wrapNone/>
                  <wp:docPr id="106" name="图片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2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建设环湖旅游道路11公里。建设游客综合服务中心10000m</w:t>
            </w:r>
            <w:r>
              <w:rPr>
                <w:color w:val="000000"/>
                <w:spacing w:val="-6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。建设露营基地3000m</w:t>
            </w:r>
            <w:r>
              <w:rPr>
                <w:color w:val="000000"/>
                <w:spacing w:val="-6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，设置露营平台200个。建设农事体验及田园观光区。植物园生态修复100亩。附属配套工程：建设自行车驿站，亲子平台8处，休闲座椅30处，导识系统及</w:t>
            </w:r>
          </w:p>
          <w:p>
            <w:pPr>
              <w:widowControl/>
              <w:spacing w:line="300" w:lineRule="exact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安全警示牌以及室外给排水、电力、通信、消防、环保等工程。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1、建设环湖旅游道路11公里。2、建设游客综合服务中心10000m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，集运动休闲、体育健身、餐饮、娱乐、农产品展示交易等功能于一体，包含体育健身馆3000m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、旅游集散中心2000m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、农产品展示交易区3000m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、特色餐饮1500m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及配套服务用房500m</w:t>
            </w:r>
            <w:r>
              <w:rPr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古丈产业开发区管理委员会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向功利</w:t>
            </w:r>
          </w:p>
        </w:tc>
      </w:tr>
      <w:bookmarkEnd w:id="0"/>
      <w:bookmarkEnd w:id="1"/>
      <w:bookmarkEnd w:id="2"/>
      <w:bookmarkEnd w:id="3"/>
    </w:tbl>
    <w:p>
      <w:pPr>
        <w:pStyle w:val="3"/>
        <w:rPr>
          <w:rFonts w:hint="eastAsia"/>
        </w:rPr>
      </w:pPr>
    </w:p>
    <w:tbl>
      <w:tblPr>
        <w:tblStyle w:val="4"/>
        <w:tblpPr w:leftFromText="180" w:rightFromText="180" w:vertAnchor="text" w:horzAnchor="page" w:tblpX="816" w:tblpY="552"/>
        <w:tblOverlap w:val="never"/>
        <w:tblW w:w="155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680"/>
        <w:gridCol w:w="1200"/>
        <w:gridCol w:w="1095"/>
        <w:gridCol w:w="1290"/>
        <w:gridCol w:w="1140"/>
        <w:gridCol w:w="622"/>
        <w:gridCol w:w="2550"/>
        <w:gridCol w:w="885"/>
        <w:gridCol w:w="825"/>
        <w:gridCol w:w="2160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古丈县河西探索发现旅游度假区供排水项目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红石林镇河西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旅游康养产业链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县文旅广电局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2022-2024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07" name="图片 1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2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08" name="图片 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2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09" name="图片 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2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10" name="图片 1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2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11" name="图片 1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2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12" name="图片 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2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13" name="图片 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2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857250"/>
                  <wp:effectExtent l="0" t="0" r="0" b="0"/>
                  <wp:wrapNone/>
                  <wp:docPr id="114" name="图片 1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2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845185"/>
                  <wp:effectExtent l="0" t="0" r="0" b="0"/>
                  <wp:wrapNone/>
                  <wp:docPr id="115" name="图片 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16" name="图片 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2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17" name="图片 1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2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18" name="图片 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12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19" name="图片 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2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20" name="图片 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2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21" name="图片 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12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22" name="图片 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845185"/>
                  <wp:effectExtent l="0" t="0" r="0" b="0"/>
                  <wp:wrapNone/>
                  <wp:docPr id="144" name="图片 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12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45" name="图片 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12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78815"/>
                  <wp:effectExtent l="0" t="0" r="0" b="0"/>
                  <wp:wrapNone/>
                  <wp:docPr id="146" name="图片 1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12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47" name="图片 1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12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48" name="图片 1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12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49" name="图片 1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12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50" name="图片 1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12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51" name="图片 1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2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52" name="图片 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12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53" name="图片 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2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54" name="图片 1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12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55" name="图片 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12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56" name="图片 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2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57" name="图片 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2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58" name="图片 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12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59" name="图片 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2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60" name="图片 1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12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61" name="图片 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2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62" name="图片 1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2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63" name="图片 1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2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64" name="图片 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12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65" name="图片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12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66" name="图片 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12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67" name="图片 1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 12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68" name="图片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 12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69" name="图片 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12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70" name="图片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2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71" name="图片 1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2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857250"/>
                  <wp:effectExtent l="0" t="0" r="0" b="0"/>
                  <wp:wrapNone/>
                  <wp:docPr id="172" name="图片 1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12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73" name="图片 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2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74" name="图片 1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12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75" name="图片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12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76" name="图片 1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 12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77" name="图片 1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 12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178" name="图片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 12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79" name="图片 1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 12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80" name="图片 1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 12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81" name="图片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图片 12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82" name="图片 1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 12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183" name="图片 1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 12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306" name="图片 1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图片 12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07" name="图片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图片 12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845185"/>
                  <wp:effectExtent l="0" t="0" r="0" b="0"/>
                  <wp:wrapNone/>
                  <wp:docPr id="308" name="图片 1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图片 12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09" name="图片 1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图片 12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310" name="图片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图片 12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311" name="图片 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图片 12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78815"/>
                  <wp:effectExtent l="0" t="0" r="0" b="0"/>
                  <wp:wrapNone/>
                  <wp:docPr id="312" name="图片 1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图片 12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13" name="图片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图片 12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14" name="图片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图片 12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845185"/>
                  <wp:effectExtent l="0" t="0" r="0" b="0"/>
                  <wp:wrapNone/>
                  <wp:docPr id="315" name="图片 1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图片 12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75005"/>
                  <wp:effectExtent l="0" t="0" r="0" b="0"/>
                  <wp:wrapNone/>
                  <wp:docPr id="316" name="图片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图片 127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78815"/>
                  <wp:effectExtent l="0" t="0" r="0" b="0"/>
                  <wp:wrapNone/>
                  <wp:docPr id="317" name="图片 1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图片 12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18" name="图片 1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图片 12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19" name="图片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图片 12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20" name="图片 1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图片 12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59130"/>
                  <wp:effectExtent l="0" t="0" r="0" b="0"/>
                  <wp:wrapNone/>
                  <wp:docPr id="321" name="图片 1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图片 1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22" name="图片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图片 12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23" name="图片 1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图片 12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24" name="图片 1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图片 12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25" name="图片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图片 12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26" name="图片 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图片 12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78815"/>
                  <wp:effectExtent l="0" t="0" r="0" b="0"/>
                  <wp:wrapNone/>
                  <wp:docPr id="327" name="图片 1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图片 12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28" name="图片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图片 12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29" name="图片 1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图片 12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30" name="图片 1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图片 12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31" name="图片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图片 12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78815"/>
                  <wp:effectExtent l="0" t="0" r="0" b="0"/>
                  <wp:wrapNone/>
                  <wp:docPr id="332" name="图片 1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图片 12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78815"/>
                  <wp:effectExtent l="0" t="0" r="0" b="0"/>
                  <wp:wrapNone/>
                  <wp:docPr id="333" name="图片 1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图片 12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34" name="图片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图片 12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845185"/>
                  <wp:effectExtent l="0" t="0" r="0" b="0"/>
                  <wp:wrapNone/>
                  <wp:docPr id="335" name="图片 1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图片 12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" cy="666750"/>
                  <wp:effectExtent l="0" t="0" r="0" b="0"/>
                  <wp:wrapNone/>
                  <wp:docPr id="336" name="图片 1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图片 12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8900" cy="595630"/>
                  <wp:effectExtent l="0" t="0" r="0" b="0"/>
                  <wp:wrapNone/>
                  <wp:docPr id="337" name="图片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图片 1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8900" cy="595630"/>
                  <wp:effectExtent l="0" t="0" r="0" b="0"/>
                  <wp:wrapNone/>
                  <wp:docPr id="338" name="图片 1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图片 12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8900" cy="595630"/>
                  <wp:effectExtent l="0" t="0" r="0" b="0"/>
                  <wp:wrapNone/>
                  <wp:docPr id="339" name="图片 1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图片 12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8900" cy="595630"/>
                  <wp:effectExtent l="0" t="0" r="0" b="0"/>
                  <wp:wrapNone/>
                  <wp:docPr id="340" name="图片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图片 12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8900" cy="595630"/>
                  <wp:effectExtent l="0" t="0" r="0" b="0"/>
                  <wp:wrapNone/>
                  <wp:docPr id="341" name="图片 1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图片 12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88900" cy="595630"/>
                  <wp:effectExtent l="0" t="0" r="0" b="0"/>
                  <wp:wrapNone/>
                  <wp:docPr id="342" name="图片 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图片 12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43" name="图片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图片 12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44" name="图片 1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图片 13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345" name="图片 1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图片 130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" name="图片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" name="图片 1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3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3" name="图片 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30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4" name="图片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0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5" name="图片 1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3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6" name="图片 1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3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7" name="图片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3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8" name="图片 1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3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9" name="图片 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3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10" name="图片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3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1" name="图片 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12" name="图片 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3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3" name="图片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4" name="图片 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5" name="图片 1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6" name="图片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17" name="图片 1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3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8" name="图片 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3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19" name="图片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3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20" name="图片 1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3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1" name="图片 1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3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2" name="图片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3" name="图片 1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3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4" name="图片 1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3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5" name="图片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3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26" name="图片 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3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7" name="图片 1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3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8" name="图片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3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29" name="图片 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3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30" name="图片 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3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1" name="图片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3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777875"/>
                  <wp:effectExtent l="0" t="0" r="0" b="0"/>
                  <wp:wrapNone/>
                  <wp:docPr id="32" name="图片 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777875"/>
                  <wp:effectExtent l="0" t="0" r="0" b="0"/>
                  <wp:wrapNone/>
                  <wp:docPr id="33" name="图片 1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34" name="图片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3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35" name="图片 1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33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6" name="图片 1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37" name="图片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33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8" name="图片 1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3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9" name="图片 1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3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40" name="图片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3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84" name="图片 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图片 13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85" name="图片 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图片 13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86" name="图片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图片 13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87" name="图片 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图片 13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777875"/>
                  <wp:effectExtent l="0" t="0" r="0" b="0"/>
                  <wp:wrapNone/>
                  <wp:docPr id="288" name="图片 1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图片 1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89" name="图片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图片 13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90" name="图片 1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图片 13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777875"/>
                  <wp:effectExtent l="0" t="0" r="0" b="0"/>
                  <wp:wrapNone/>
                  <wp:docPr id="291" name="图片 1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 1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92" name="图片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图片 13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93" name="图片 1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图片 13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94" name="图片 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图片 13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777875"/>
                  <wp:effectExtent l="0" t="0" r="0" b="0"/>
                  <wp:wrapNone/>
                  <wp:docPr id="295" name="图片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图片 1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296" name="图片 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图片 135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97" name="图片 1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图片 13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98" name="图片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图片 13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299" name="图片 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图片 13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00" name="图片 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图片 13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611505"/>
                  <wp:effectExtent l="0" t="0" r="0" b="0"/>
                  <wp:wrapNone/>
                  <wp:docPr id="301" name="图片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图片 135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02" name="图片 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图片 13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03" name="图片 1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图片 13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04" name="图片 1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图片 13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85090" cy="595630"/>
                  <wp:effectExtent l="0" t="0" r="0" b="0"/>
                  <wp:wrapNone/>
                  <wp:docPr id="305" name="图片 1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图片 13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kern w:val="0"/>
                <w:sz w:val="20"/>
                <w:szCs w:val="20"/>
              </w:rPr>
              <w:t>新建供水管道14527m，污水管10400m，配套相关附属工程及相关设备设施等。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新建供水管道14527m，污水管10400m。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古丈产业开发区管委会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向功利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易通广场城市综合体项目(四星级酒店)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古阳镇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旅游康养产业链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县科工信局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2018-2023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续建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四星级酒店、停车场、综合商住城市广场。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16622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完成主体工程建设，进行装饰装修工程。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湘西易通置业有限公司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陈自然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63" w:leftChars="-30" w:right="-63" w:rightChars="-3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color w:val="000000"/>
                <w:kern w:val="0"/>
                <w:sz w:val="20"/>
                <w:szCs w:val="20"/>
              </w:rPr>
              <w:t>453324</w:t>
            </w:r>
            <w:r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color w:val="000000"/>
                <w:kern w:val="0"/>
                <w:sz w:val="20"/>
                <w:szCs w:val="20"/>
              </w:rPr>
              <w:t>120126</w:t>
            </w:r>
            <w:r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4" w:name="_GoBack"/>
      <w:bookmarkEnd w:id="4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76C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9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2022-09-28T09:39:28Z</dcterms:created>
  <dc:creator>Administrator</dc:creator>
  <cp:lastModifiedBy>Administrator</cp:lastModifiedBy>
  <dcterms:modified xsi:type="dcterms:W3CDTF">2022-09-28T09:40:12Z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413FB9266D6140FEB3AA1D080794EDE4</vt:lpwstr>
  </property>
</Properties>
</file>